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BF6" w:rsidRPr="003B6A28" w:rsidRDefault="003B6A28" w:rsidP="00C06AC0">
      <w:pPr>
        <w:pStyle w:val="Title"/>
        <w:rPr>
          <w:rFonts w:ascii="Sylfaen" w:hAnsi="Sylfaen"/>
        </w:rPr>
      </w:pPr>
      <w:r>
        <w:rPr>
          <w:rFonts w:ascii="Sylfaen" w:hAnsi="Sylfaen"/>
        </w:rPr>
        <w:t>ფსიქიკური ჯანმრთელობა</w:t>
      </w:r>
      <w:r w:rsidR="00C06AC0" w:rsidRPr="003B6A28">
        <w:rPr>
          <w:rFonts w:ascii="Sylfaen" w:hAnsi="Sylfaen"/>
        </w:rPr>
        <w:t>:</w:t>
      </w:r>
      <w:r w:rsidR="00486B08" w:rsidRPr="003B6A28">
        <w:rPr>
          <w:rFonts w:ascii="Sylfaen" w:hAnsi="Sylfaen"/>
        </w:rPr>
        <w:t xml:space="preserve"> </w:t>
      </w:r>
      <w:r>
        <w:rPr>
          <w:rFonts w:ascii="Sylfaen" w:hAnsi="Sylfaen"/>
        </w:rPr>
        <w:t>რეგულირების</w:t>
      </w:r>
      <w:r w:rsidR="00486B08" w:rsidRPr="003B6A28">
        <w:rPr>
          <w:rFonts w:ascii="Sylfaen" w:hAnsi="Sylfaen"/>
        </w:rPr>
        <w:t xml:space="preserve"> </w:t>
      </w:r>
      <w:r>
        <w:rPr>
          <w:rFonts w:ascii="Sylfaen" w:hAnsi="Sylfaen"/>
        </w:rPr>
        <w:t xml:space="preserve">შერჩეული საკითხების მიმოხილვა </w:t>
      </w:r>
    </w:p>
    <w:p w:rsidR="003B6A28" w:rsidRDefault="003B6A28">
      <w:pPr>
        <w:pStyle w:val="TOC1"/>
        <w:tabs>
          <w:tab w:val="right" w:leader="dot" w:pos="8290"/>
        </w:tabs>
        <w:rPr>
          <w:rFonts w:ascii="Sylfaen" w:hAnsi="Sylfaen"/>
        </w:rPr>
      </w:pPr>
      <w:r>
        <w:rPr>
          <w:rFonts w:ascii="Sylfaen" w:hAnsi="Sylfaen"/>
        </w:rPr>
        <w:t xml:space="preserve">სარჩევი: </w:t>
      </w:r>
    </w:p>
    <w:p w:rsidR="003B6A28" w:rsidRPr="003B6A28" w:rsidRDefault="003B6A28" w:rsidP="003B6A28"/>
    <w:p w:rsidR="003B6A28" w:rsidRPr="003B6A28" w:rsidRDefault="00F0581E">
      <w:pPr>
        <w:pStyle w:val="TOC1"/>
        <w:tabs>
          <w:tab w:val="right" w:leader="dot" w:pos="8290"/>
        </w:tabs>
        <w:rPr>
          <w:rFonts w:eastAsiaTheme="minorEastAsia" w:cstheme="minorBidi"/>
          <w:b w:val="0"/>
          <w:noProof/>
          <w:sz w:val="22"/>
          <w:lang w:eastAsia="ja-JP"/>
        </w:rPr>
      </w:pPr>
      <w:r w:rsidRPr="003B6A28">
        <w:rPr>
          <w:rFonts w:ascii="Sylfaen" w:hAnsi="Sylfaen"/>
          <w:sz w:val="22"/>
        </w:rPr>
        <w:fldChar w:fldCharType="begin"/>
      </w:r>
      <w:r w:rsidRPr="003B6A28">
        <w:rPr>
          <w:rFonts w:ascii="Sylfaen" w:hAnsi="Sylfaen"/>
          <w:sz w:val="22"/>
        </w:rPr>
        <w:instrText xml:space="preserve"> TOC \o "1-3" </w:instrText>
      </w:r>
      <w:r w:rsidRPr="003B6A28">
        <w:rPr>
          <w:rFonts w:ascii="Sylfaen" w:hAnsi="Sylfaen"/>
          <w:sz w:val="22"/>
        </w:rPr>
        <w:fldChar w:fldCharType="separate"/>
      </w:r>
      <w:r w:rsidR="003B6A28" w:rsidRPr="003B6A28">
        <w:rPr>
          <w:rFonts w:ascii="Sylfaen" w:hAnsi="Sylfaen" w:cs="Menlo Regular"/>
          <w:noProof/>
          <w:sz w:val="22"/>
        </w:rPr>
        <w:t>წინაპირობები</w:t>
      </w:r>
      <w:r w:rsidR="003B6A28" w:rsidRPr="003B6A28">
        <w:rPr>
          <w:noProof/>
          <w:sz w:val="22"/>
        </w:rPr>
        <w:tab/>
      </w:r>
      <w:r w:rsidR="003B6A28" w:rsidRPr="003B6A28">
        <w:rPr>
          <w:noProof/>
          <w:sz w:val="22"/>
        </w:rPr>
        <w:fldChar w:fldCharType="begin"/>
      </w:r>
      <w:r w:rsidR="003B6A28" w:rsidRPr="003B6A28">
        <w:rPr>
          <w:noProof/>
          <w:sz w:val="22"/>
        </w:rPr>
        <w:instrText xml:space="preserve"> PAGEREF _Toc315597624 \h </w:instrText>
      </w:r>
      <w:r w:rsidR="003B6A28" w:rsidRPr="003B6A28">
        <w:rPr>
          <w:noProof/>
          <w:sz w:val="22"/>
        </w:rPr>
      </w:r>
      <w:r w:rsidR="003B6A28" w:rsidRPr="003B6A28">
        <w:rPr>
          <w:noProof/>
          <w:sz w:val="22"/>
        </w:rPr>
        <w:fldChar w:fldCharType="separate"/>
      </w:r>
      <w:r w:rsidR="003B6A28" w:rsidRPr="003B6A28">
        <w:rPr>
          <w:noProof/>
          <w:sz w:val="22"/>
        </w:rPr>
        <w:t>2</w:t>
      </w:r>
      <w:r w:rsidR="003B6A28"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lang w:val="ka-GE"/>
        </w:rPr>
        <w:t>შესავალი</w:t>
      </w:r>
      <w:r w:rsidRPr="003B6A28">
        <w:rPr>
          <w:noProof/>
          <w:sz w:val="22"/>
        </w:rPr>
        <w:tab/>
      </w:r>
      <w:r w:rsidRPr="003B6A28">
        <w:rPr>
          <w:noProof/>
          <w:sz w:val="22"/>
        </w:rPr>
        <w:fldChar w:fldCharType="begin"/>
      </w:r>
      <w:r w:rsidRPr="003B6A28">
        <w:rPr>
          <w:noProof/>
          <w:sz w:val="22"/>
        </w:rPr>
        <w:instrText xml:space="preserve"> PAGEREF _Toc315597625 \h </w:instrText>
      </w:r>
      <w:r w:rsidRPr="003B6A28">
        <w:rPr>
          <w:noProof/>
          <w:sz w:val="22"/>
        </w:rPr>
      </w:r>
      <w:r w:rsidRPr="003B6A28">
        <w:rPr>
          <w:noProof/>
          <w:sz w:val="22"/>
        </w:rPr>
        <w:fldChar w:fldCharType="separate"/>
      </w:r>
      <w:r w:rsidRPr="003B6A28">
        <w:rPr>
          <w:noProof/>
          <w:sz w:val="22"/>
        </w:rPr>
        <w:t>4</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მეთოდოლოგია</w:t>
      </w:r>
      <w:r w:rsidRPr="003B6A28">
        <w:rPr>
          <w:noProof/>
          <w:sz w:val="22"/>
        </w:rPr>
        <w:tab/>
      </w:r>
      <w:r w:rsidRPr="003B6A28">
        <w:rPr>
          <w:noProof/>
          <w:sz w:val="22"/>
        </w:rPr>
        <w:fldChar w:fldCharType="begin"/>
      </w:r>
      <w:r w:rsidRPr="003B6A28">
        <w:rPr>
          <w:noProof/>
          <w:sz w:val="22"/>
        </w:rPr>
        <w:instrText xml:space="preserve"> PAGEREF _Toc315597626 \h </w:instrText>
      </w:r>
      <w:r w:rsidRPr="003B6A28">
        <w:rPr>
          <w:noProof/>
          <w:sz w:val="22"/>
        </w:rPr>
      </w:r>
      <w:r w:rsidRPr="003B6A28">
        <w:rPr>
          <w:noProof/>
          <w:sz w:val="22"/>
        </w:rPr>
        <w:fldChar w:fldCharType="separate"/>
      </w:r>
      <w:r w:rsidRPr="003B6A28">
        <w:rPr>
          <w:noProof/>
          <w:sz w:val="22"/>
        </w:rPr>
        <w:t>7</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დოკუმენტის მიზნები და სტრუქტურა</w:t>
      </w:r>
      <w:r w:rsidRPr="003B6A28">
        <w:rPr>
          <w:noProof/>
          <w:sz w:val="22"/>
        </w:rPr>
        <w:tab/>
      </w:r>
      <w:r w:rsidRPr="003B6A28">
        <w:rPr>
          <w:noProof/>
          <w:sz w:val="22"/>
        </w:rPr>
        <w:fldChar w:fldCharType="begin"/>
      </w:r>
      <w:r w:rsidRPr="003B6A28">
        <w:rPr>
          <w:noProof/>
          <w:sz w:val="22"/>
        </w:rPr>
        <w:instrText xml:space="preserve"> PAGEREF _Toc315597627 \h </w:instrText>
      </w:r>
      <w:r w:rsidRPr="003B6A28">
        <w:rPr>
          <w:noProof/>
          <w:sz w:val="22"/>
        </w:rPr>
      </w:r>
      <w:r w:rsidRPr="003B6A28">
        <w:rPr>
          <w:noProof/>
          <w:sz w:val="22"/>
        </w:rPr>
        <w:fldChar w:fldCharType="separate"/>
      </w:r>
      <w:r w:rsidRPr="003B6A28">
        <w:rPr>
          <w:noProof/>
          <w:sz w:val="22"/>
        </w:rPr>
        <w:t>7</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საკითხი 1: სასჯელაღსრულების სისტემაში ფსიქიატრიული დაავადების მქონე პირთა არანებაყოფლობითი ჰოსპიტალიზაცია/დაყოვნება და მკურნალობა</w:t>
      </w:r>
      <w:r w:rsidRPr="003B6A28">
        <w:rPr>
          <w:noProof/>
          <w:sz w:val="22"/>
        </w:rPr>
        <w:tab/>
      </w:r>
      <w:r w:rsidRPr="003B6A28">
        <w:rPr>
          <w:noProof/>
          <w:sz w:val="22"/>
        </w:rPr>
        <w:fldChar w:fldCharType="begin"/>
      </w:r>
      <w:r w:rsidRPr="003B6A28">
        <w:rPr>
          <w:noProof/>
          <w:sz w:val="22"/>
        </w:rPr>
        <w:instrText xml:space="preserve"> PAGEREF _Toc315597628 \h </w:instrText>
      </w:r>
      <w:r w:rsidRPr="003B6A28">
        <w:rPr>
          <w:noProof/>
          <w:sz w:val="22"/>
        </w:rPr>
      </w:r>
      <w:r w:rsidRPr="003B6A28">
        <w:rPr>
          <w:noProof/>
          <w:sz w:val="22"/>
        </w:rPr>
        <w:fldChar w:fldCharType="separate"/>
      </w:r>
      <w:r w:rsidRPr="003B6A28">
        <w:rPr>
          <w:noProof/>
          <w:sz w:val="22"/>
        </w:rPr>
        <w:t>9</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საკითხი 2: ფსიქიატრიული ექსპერტიზა ბრალდებულებისა და მსჯავრდებული პირებისთვის</w:t>
      </w:r>
      <w:r w:rsidRPr="003B6A28">
        <w:rPr>
          <w:noProof/>
          <w:sz w:val="22"/>
        </w:rPr>
        <w:tab/>
      </w:r>
      <w:r w:rsidRPr="003B6A28">
        <w:rPr>
          <w:noProof/>
          <w:sz w:val="22"/>
        </w:rPr>
        <w:fldChar w:fldCharType="begin"/>
      </w:r>
      <w:r w:rsidRPr="003B6A28">
        <w:rPr>
          <w:noProof/>
          <w:sz w:val="22"/>
        </w:rPr>
        <w:instrText xml:space="preserve"> PAGEREF _Toc315597629 \h </w:instrText>
      </w:r>
      <w:r w:rsidRPr="003B6A28">
        <w:rPr>
          <w:noProof/>
          <w:sz w:val="22"/>
        </w:rPr>
      </w:r>
      <w:r w:rsidRPr="003B6A28">
        <w:rPr>
          <w:noProof/>
          <w:sz w:val="22"/>
        </w:rPr>
        <w:fldChar w:fldCharType="separate"/>
      </w:r>
      <w:r w:rsidRPr="003B6A28">
        <w:rPr>
          <w:noProof/>
          <w:sz w:val="22"/>
        </w:rPr>
        <w:t>15</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საკითხი 3: გადაუდებელი ფსიქიატრიული დახმარების აღმოჩენა, როდესაც პირი უარს ამბობს მკურნალობაზე</w:t>
      </w:r>
      <w:r w:rsidRPr="003B6A28">
        <w:rPr>
          <w:noProof/>
          <w:sz w:val="22"/>
        </w:rPr>
        <w:tab/>
      </w:r>
      <w:r w:rsidRPr="003B6A28">
        <w:rPr>
          <w:noProof/>
          <w:sz w:val="22"/>
        </w:rPr>
        <w:fldChar w:fldCharType="begin"/>
      </w:r>
      <w:r w:rsidRPr="003B6A28">
        <w:rPr>
          <w:noProof/>
          <w:sz w:val="22"/>
        </w:rPr>
        <w:instrText xml:space="preserve"> PAGEREF _Toc315597630 \h </w:instrText>
      </w:r>
      <w:r w:rsidRPr="003B6A28">
        <w:rPr>
          <w:noProof/>
          <w:sz w:val="22"/>
        </w:rPr>
      </w:r>
      <w:r w:rsidRPr="003B6A28">
        <w:rPr>
          <w:noProof/>
          <w:sz w:val="22"/>
        </w:rPr>
        <w:fldChar w:fldCharType="separate"/>
      </w:r>
      <w:r w:rsidRPr="003B6A28">
        <w:rPr>
          <w:noProof/>
          <w:sz w:val="22"/>
        </w:rPr>
        <w:t>19</w:t>
      </w:r>
      <w:r w:rsidRPr="003B6A28">
        <w:rPr>
          <w:noProof/>
          <w:sz w:val="22"/>
        </w:rPr>
        <w:fldChar w:fldCharType="end"/>
      </w:r>
    </w:p>
    <w:p w:rsidR="003B6A28" w:rsidRPr="003B6A28" w:rsidRDefault="003B6A28">
      <w:pPr>
        <w:pStyle w:val="TOC3"/>
        <w:tabs>
          <w:tab w:val="right" w:leader="dot" w:pos="8290"/>
        </w:tabs>
        <w:rPr>
          <w:rFonts w:eastAsiaTheme="minorEastAsia" w:cstheme="minorBidi"/>
          <w:noProof/>
          <w:szCs w:val="24"/>
          <w:lang w:eastAsia="ja-JP"/>
        </w:rPr>
      </w:pPr>
      <w:r w:rsidRPr="003B6A28">
        <w:rPr>
          <w:rFonts w:ascii="Sylfaen" w:hAnsi="Sylfaen"/>
          <w:noProof/>
          <w:sz w:val="20"/>
        </w:rPr>
        <w:t>საფეხურეობრივი მოვლის მიდგომა</w:t>
      </w:r>
      <w:r w:rsidRPr="003B6A28">
        <w:rPr>
          <w:noProof/>
          <w:sz w:val="20"/>
        </w:rPr>
        <w:tab/>
      </w:r>
      <w:r w:rsidRPr="003B6A28">
        <w:rPr>
          <w:noProof/>
          <w:sz w:val="20"/>
        </w:rPr>
        <w:fldChar w:fldCharType="begin"/>
      </w:r>
      <w:r w:rsidRPr="003B6A28">
        <w:rPr>
          <w:noProof/>
          <w:sz w:val="20"/>
        </w:rPr>
        <w:instrText xml:space="preserve"> PAGEREF _Toc315597631 \h </w:instrText>
      </w:r>
      <w:r w:rsidRPr="003B6A28">
        <w:rPr>
          <w:noProof/>
          <w:sz w:val="20"/>
        </w:rPr>
      </w:r>
      <w:r w:rsidRPr="003B6A28">
        <w:rPr>
          <w:noProof/>
          <w:sz w:val="20"/>
        </w:rPr>
        <w:fldChar w:fldCharType="separate"/>
      </w:r>
      <w:r w:rsidRPr="003B6A28">
        <w:rPr>
          <w:noProof/>
          <w:sz w:val="20"/>
        </w:rPr>
        <w:t>23</w:t>
      </w:r>
      <w:r w:rsidRPr="003B6A28">
        <w:rPr>
          <w:noProof/>
          <w:sz w:val="20"/>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საკითხი 4:  ფსიქიკური აშლილობის მქონე პაციენტების მკურნალობის დაფინანსების საკითხები -- დაფინანსების მოვალეობის გამიჯვნა სასჯელაღსრულებისა და ჯანდაცვის სამინისტროებს შორის</w:t>
      </w:r>
      <w:r w:rsidRPr="003B6A28">
        <w:rPr>
          <w:noProof/>
          <w:sz w:val="22"/>
        </w:rPr>
        <w:tab/>
      </w:r>
      <w:r w:rsidRPr="003B6A28">
        <w:rPr>
          <w:noProof/>
          <w:sz w:val="22"/>
        </w:rPr>
        <w:fldChar w:fldCharType="begin"/>
      </w:r>
      <w:r w:rsidRPr="003B6A28">
        <w:rPr>
          <w:noProof/>
          <w:sz w:val="22"/>
        </w:rPr>
        <w:instrText xml:space="preserve"> PAGEREF _Toc315597632 \h </w:instrText>
      </w:r>
      <w:r w:rsidRPr="003B6A28">
        <w:rPr>
          <w:noProof/>
          <w:sz w:val="22"/>
        </w:rPr>
      </w:r>
      <w:r w:rsidRPr="003B6A28">
        <w:rPr>
          <w:noProof/>
          <w:sz w:val="22"/>
        </w:rPr>
        <w:fldChar w:fldCharType="separate"/>
      </w:r>
      <w:r w:rsidRPr="003B6A28">
        <w:rPr>
          <w:noProof/>
          <w:sz w:val="22"/>
        </w:rPr>
        <w:t>24</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საკითხი 5: არანებაყოფლობითი ფსიქიატრიული მოვლის დაწესებულების პრივატიზაცია</w:t>
      </w:r>
      <w:r w:rsidRPr="003B6A28">
        <w:rPr>
          <w:noProof/>
          <w:sz w:val="22"/>
        </w:rPr>
        <w:tab/>
      </w:r>
      <w:r w:rsidRPr="003B6A28">
        <w:rPr>
          <w:noProof/>
          <w:sz w:val="22"/>
        </w:rPr>
        <w:fldChar w:fldCharType="begin"/>
      </w:r>
      <w:r w:rsidRPr="003B6A28">
        <w:rPr>
          <w:noProof/>
          <w:sz w:val="22"/>
        </w:rPr>
        <w:instrText xml:space="preserve"> PAGEREF _Toc315597633 \h </w:instrText>
      </w:r>
      <w:r w:rsidRPr="003B6A28">
        <w:rPr>
          <w:noProof/>
          <w:sz w:val="22"/>
        </w:rPr>
      </w:r>
      <w:r w:rsidRPr="003B6A28">
        <w:rPr>
          <w:noProof/>
          <w:sz w:val="22"/>
        </w:rPr>
        <w:fldChar w:fldCharType="separate"/>
      </w:r>
      <w:r w:rsidRPr="003B6A28">
        <w:rPr>
          <w:noProof/>
          <w:sz w:val="22"/>
        </w:rPr>
        <w:t>29</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საკითხი 6: ფსიქიატრიული პაციენტების ტრანსპორტირების სტანდარტები</w:t>
      </w:r>
      <w:r w:rsidRPr="003B6A28">
        <w:rPr>
          <w:noProof/>
          <w:sz w:val="22"/>
        </w:rPr>
        <w:tab/>
      </w:r>
      <w:r w:rsidRPr="003B6A28">
        <w:rPr>
          <w:noProof/>
          <w:sz w:val="22"/>
        </w:rPr>
        <w:fldChar w:fldCharType="begin"/>
      </w:r>
      <w:r w:rsidRPr="003B6A28">
        <w:rPr>
          <w:noProof/>
          <w:sz w:val="22"/>
        </w:rPr>
        <w:instrText xml:space="preserve"> PAGEREF _Toc315597634 \h </w:instrText>
      </w:r>
      <w:r w:rsidRPr="003B6A28">
        <w:rPr>
          <w:noProof/>
          <w:sz w:val="22"/>
        </w:rPr>
      </w:r>
      <w:r w:rsidRPr="003B6A28">
        <w:rPr>
          <w:noProof/>
          <w:sz w:val="22"/>
        </w:rPr>
        <w:fldChar w:fldCharType="separate"/>
      </w:r>
      <w:r w:rsidRPr="003B6A28">
        <w:rPr>
          <w:noProof/>
          <w:sz w:val="22"/>
        </w:rPr>
        <w:t>30</w:t>
      </w:r>
      <w:r w:rsidRPr="003B6A28">
        <w:rPr>
          <w:noProof/>
          <w:sz w:val="22"/>
        </w:rPr>
        <w:fldChar w:fldCharType="end"/>
      </w:r>
    </w:p>
    <w:p w:rsidR="003B6A28" w:rsidRPr="003B6A28" w:rsidRDefault="003B6A28">
      <w:pPr>
        <w:pStyle w:val="TOC1"/>
        <w:tabs>
          <w:tab w:val="right" w:leader="dot" w:pos="8290"/>
        </w:tabs>
        <w:rPr>
          <w:rFonts w:eastAsiaTheme="minorEastAsia" w:cstheme="minorBidi"/>
          <w:b w:val="0"/>
          <w:noProof/>
          <w:sz w:val="22"/>
          <w:lang w:eastAsia="ja-JP"/>
        </w:rPr>
      </w:pPr>
      <w:r w:rsidRPr="003B6A28">
        <w:rPr>
          <w:rFonts w:ascii="Sylfaen" w:hAnsi="Sylfaen"/>
          <w:noProof/>
          <w:sz w:val="22"/>
        </w:rPr>
        <w:t>საკითხი 7: კრიზისული ინტერვენციისა და ნებაყოფლობითი ფსიქიატრიული დახმარების მოდელები პატიმრებისთვის</w:t>
      </w:r>
      <w:r w:rsidRPr="003B6A28">
        <w:rPr>
          <w:noProof/>
          <w:sz w:val="22"/>
        </w:rPr>
        <w:tab/>
      </w:r>
      <w:r w:rsidRPr="003B6A28">
        <w:rPr>
          <w:noProof/>
          <w:sz w:val="22"/>
        </w:rPr>
        <w:fldChar w:fldCharType="begin"/>
      </w:r>
      <w:r w:rsidRPr="003B6A28">
        <w:rPr>
          <w:noProof/>
          <w:sz w:val="22"/>
        </w:rPr>
        <w:instrText xml:space="preserve"> PAGEREF _Toc315597635 \h </w:instrText>
      </w:r>
      <w:r w:rsidRPr="003B6A28">
        <w:rPr>
          <w:noProof/>
          <w:sz w:val="22"/>
        </w:rPr>
      </w:r>
      <w:r w:rsidRPr="003B6A28">
        <w:rPr>
          <w:noProof/>
          <w:sz w:val="22"/>
        </w:rPr>
        <w:fldChar w:fldCharType="separate"/>
      </w:r>
      <w:r w:rsidRPr="003B6A28">
        <w:rPr>
          <w:noProof/>
          <w:sz w:val="22"/>
        </w:rPr>
        <w:t>34</w:t>
      </w:r>
      <w:r w:rsidRPr="003B6A28">
        <w:rPr>
          <w:noProof/>
          <w:sz w:val="22"/>
        </w:rPr>
        <w:fldChar w:fldCharType="end"/>
      </w:r>
    </w:p>
    <w:p w:rsidR="00F0581E" w:rsidRPr="003B6A28" w:rsidRDefault="00F0581E" w:rsidP="005C7113">
      <w:pPr>
        <w:rPr>
          <w:rFonts w:ascii="Sylfaen" w:hAnsi="Sylfaen"/>
          <w:sz w:val="20"/>
        </w:rPr>
      </w:pPr>
      <w:r w:rsidRPr="003B6A28">
        <w:rPr>
          <w:rFonts w:ascii="Sylfaen" w:hAnsi="Sylfaen"/>
          <w:sz w:val="20"/>
        </w:rPr>
        <w:fldChar w:fldCharType="end"/>
      </w:r>
    </w:p>
    <w:p w:rsidR="003738FC" w:rsidRPr="003B6A28" w:rsidRDefault="003738FC">
      <w:pPr>
        <w:rPr>
          <w:rFonts w:ascii="Sylfaen" w:hAnsi="Sylfaen"/>
          <w:caps/>
          <w:color w:val="632423" w:themeColor="accent2" w:themeShade="80"/>
          <w:spacing w:val="20"/>
          <w:sz w:val="28"/>
          <w:szCs w:val="28"/>
        </w:rPr>
      </w:pPr>
      <w:r w:rsidRPr="003B6A28">
        <w:rPr>
          <w:rFonts w:ascii="Sylfaen" w:hAnsi="Sylfaen"/>
        </w:rPr>
        <w:br w:type="page"/>
      </w:r>
    </w:p>
    <w:p w:rsidR="00486B08" w:rsidRPr="003B6A28" w:rsidRDefault="00D54697" w:rsidP="00C06AC0">
      <w:pPr>
        <w:pStyle w:val="Heading1"/>
        <w:rPr>
          <w:rFonts w:ascii="Sylfaen" w:hAnsi="Sylfaen" w:cs="Menlo Regular"/>
        </w:rPr>
      </w:pPr>
      <w:bookmarkStart w:id="0" w:name="_Toc315597624"/>
      <w:r w:rsidRPr="003B6A28">
        <w:rPr>
          <w:rFonts w:ascii="Sylfaen" w:hAnsi="Sylfaen" w:cs="Menlo Regular"/>
        </w:rPr>
        <w:t>წინაპირობები</w:t>
      </w:r>
      <w:bookmarkEnd w:id="0"/>
    </w:p>
    <w:p w:rsidR="00D54697" w:rsidRPr="003B6A28" w:rsidRDefault="00D54697" w:rsidP="00D54697">
      <w:pPr>
        <w:jc w:val="both"/>
        <w:rPr>
          <w:rFonts w:ascii="Sylfaen" w:hAnsi="Sylfaen" w:cs="Menlo Regular"/>
          <w:lang w:val="ka-GE"/>
        </w:rPr>
      </w:pPr>
      <w:r w:rsidRPr="003B6A28">
        <w:rPr>
          <w:rFonts w:ascii="Sylfaen" w:hAnsi="Sylfaen" w:cs="Menlo Regular"/>
          <w:lang w:val="ka-GE"/>
        </w:rPr>
        <w:t>ევროკავშირისა და ევროპის საბჭოს ერთობლივი პროგრამის “ად</w:t>
      </w:r>
      <w:r w:rsidR="002A3444">
        <w:rPr>
          <w:rFonts w:ascii="Sylfaen" w:hAnsi="Sylfaen" w:cs="Menlo Regular"/>
          <w:lang w:val="ka-GE"/>
        </w:rPr>
        <w:t>ა</w:t>
      </w:r>
      <w:r w:rsidRPr="003B6A28">
        <w:rPr>
          <w:rFonts w:ascii="Sylfaen" w:hAnsi="Sylfaen" w:cs="Menlo Regular"/>
          <w:lang w:val="ka-GE"/>
        </w:rPr>
        <w:t>მიანის უფლებები ციხეებსა და დახურული ტიპის დაწესებულებებში” ფარგლებში 2015 წელს განხორციელდა ფსიქიკური ჯანმრთელობის მარეგულირებელი კანონმდებლობის მოცულობითი მიმოხილვა. გარდა ამის</w:t>
      </w:r>
      <w:r w:rsidR="002A3444">
        <w:rPr>
          <w:rFonts w:ascii="Sylfaen" w:hAnsi="Sylfaen" w:cs="Menlo Regular"/>
          <w:lang w:val="ka-GE"/>
        </w:rPr>
        <w:t>ა</w:t>
      </w:r>
      <w:r w:rsidRPr="003B6A28">
        <w:rPr>
          <w:rFonts w:ascii="Sylfaen" w:hAnsi="Sylfaen" w:cs="Menlo Regular"/>
          <w:lang w:val="ka-GE"/>
        </w:rPr>
        <w:t xml:space="preserve">, უკანასკნელი წლების განამვლობაში </w:t>
      </w:r>
      <w:r w:rsidR="002A3444">
        <w:rPr>
          <w:rFonts w:ascii="Sylfaen" w:hAnsi="Sylfaen" w:cs="Menlo Regular"/>
          <w:lang w:val="ka-GE"/>
        </w:rPr>
        <w:t>ჩ</w:t>
      </w:r>
      <w:r w:rsidRPr="003B6A28">
        <w:rPr>
          <w:rFonts w:ascii="Sylfaen" w:hAnsi="Sylfaen" w:cs="Menlo Regular"/>
          <w:lang w:val="ka-GE"/>
        </w:rPr>
        <w:t>ატარებული არაერთი კვლევა, ასევე, მიმოიხილ</w:t>
      </w:r>
      <w:r w:rsidR="002A3444">
        <w:rPr>
          <w:rFonts w:ascii="Sylfaen" w:hAnsi="Sylfaen" w:cs="Menlo Regular"/>
          <w:lang w:val="ka-GE"/>
        </w:rPr>
        <w:t>ავ</w:t>
      </w:r>
      <w:r w:rsidRPr="003B6A28">
        <w:rPr>
          <w:rFonts w:ascii="Sylfaen" w:hAnsi="Sylfaen" w:cs="Menlo Regular"/>
          <w:lang w:val="ka-GE"/>
        </w:rPr>
        <w:t>ს ქართულ კანონმდებლობას და არსებობს რ</w:t>
      </w:r>
      <w:r w:rsidR="002A3444">
        <w:rPr>
          <w:rFonts w:ascii="Sylfaen" w:hAnsi="Sylfaen" w:cs="Menlo Regular"/>
          <w:lang w:val="ka-GE"/>
        </w:rPr>
        <w:t>ი</w:t>
      </w:r>
      <w:r w:rsidRPr="003B6A28">
        <w:rPr>
          <w:rFonts w:ascii="Sylfaen" w:hAnsi="Sylfaen" w:cs="Menlo Regular"/>
          <w:lang w:val="ka-GE"/>
        </w:rPr>
        <w:t xml:space="preserve">გი რეკომენდაციები მისი გაუმჯობესების კუთხით. </w:t>
      </w:r>
    </w:p>
    <w:p w:rsidR="00534ECE" w:rsidRPr="003B6A28" w:rsidRDefault="00D54697" w:rsidP="00D54697">
      <w:pPr>
        <w:jc w:val="both"/>
        <w:rPr>
          <w:rFonts w:ascii="Sylfaen" w:hAnsi="Sylfaen" w:cs="Menlo Regular"/>
          <w:lang w:val="ka-GE"/>
        </w:rPr>
      </w:pPr>
      <w:r w:rsidRPr="003B6A28">
        <w:rPr>
          <w:rFonts w:ascii="Sylfaen" w:hAnsi="Sylfaen" w:cs="Menlo Regular"/>
          <w:lang w:val="ka-GE"/>
        </w:rPr>
        <w:t>დამატებით, 2014 წელს საქართველოს პარლამენტმა დაამტკიცა ფსი</w:t>
      </w:r>
      <w:r w:rsidR="002A3444">
        <w:rPr>
          <w:rFonts w:ascii="Sylfaen" w:hAnsi="Sylfaen" w:cs="Menlo Regular"/>
          <w:lang w:val="ka-GE"/>
        </w:rPr>
        <w:t>ქ</w:t>
      </w:r>
      <w:r w:rsidRPr="003B6A28">
        <w:rPr>
          <w:rFonts w:ascii="Sylfaen" w:hAnsi="Sylfaen" w:cs="Menlo Regular"/>
          <w:lang w:val="ka-GE"/>
        </w:rPr>
        <w:t>იკური ჯანმრთელობის განვითარების სტრატეგია და სამოქმედო გეგმა. თავის მხრივ, ეს დოკუმენტი ეფუძნება 2013 წელ</w:t>
      </w:r>
      <w:r w:rsidR="002A3444">
        <w:rPr>
          <w:rFonts w:ascii="Sylfaen" w:hAnsi="Sylfaen" w:cs="Menlo Regular"/>
          <w:lang w:val="ka-GE"/>
        </w:rPr>
        <w:t>ს</w:t>
      </w:r>
      <w:r w:rsidRPr="003B6A28">
        <w:rPr>
          <w:rFonts w:ascii="Sylfaen" w:hAnsi="Sylfaen" w:cs="Menlo Regular"/>
          <w:lang w:val="ka-GE"/>
        </w:rPr>
        <w:t xml:space="preserve"> სახე</w:t>
      </w:r>
      <w:r w:rsidR="002A3444">
        <w:rPr>
          <w:rFonts w:ascii="Sylfaen" w:hAnsi="Sylfaen" w:cs="Menlo Regular"/>
          <w:lang w:val="ka-GE"/>
        </w:rPr>
        <w:t>ლ</w:t>
      </w:r>
      <w:r w:rsidRPr="003B6A28">
        <w:rPr>
          <w:rFonts w:ascii="Sylfaen" w:hAnsi="Sylfaen" w:cs="Menlo Regular"/>
          <w:lang w:val="ka-GE"/>
        </w:rPr>
        <w:t>მწიფოს მიერ</w:t>
      </w:r>
      <w:r w:rsidR="002A3444">
        <w:rPr>
          <w:rFonts w:ascii="Sylfaen" w:hAnsi="Sylfaen" w:cs="Menlo Regular"/>
          <w:lang w:val="ka-GE"/>
        </w:rPr>
        <w:t xml:space="preserve"> დამტკიცებულ</w:t>
      </w:r>
      <w:r w:rsidRPr="003B6A28">
        <w:rPr>
          <w:rFonts w:ascii="Sylfaen" w:hAnsi="Sylfaen" w:cs="Menlo Regular"/>
          <w:lang w:val="ka-GE"/>
        </w:rPr>
        <w:t xml:space="preserve"> ფ</w:t>
      </w:r>
      <w:r w:rsidR="002A3444">
        <w:rPr>
          <w:rFonts w:ascii="Sylfaen" w:hAnsi="Sylfaen" w:cs="Menlo Regular"/>
          <w:lang w:val="ka-GE"/>
        </w:rPr>
        <w:t>სი</w:t>
      </w:r>
      <w:r w:rsidRPr="003B6A28">
        <w:rPr>
          <w:rFonts w:ascii="Sylfaen" w:hAnsi="Sylfaen" w:cs="Menlo Regular"/>
          <w:lang w:val="ka-GE"/>
        </w:rPr>
        <w:t>ქიკური ჯანმრთლობის განვითარების კონ</w:t>
      </w:r>
      <w:r w:rsidR="002A3444">
        <w:rPr>
          <w:rFonts w:ascii="Sylfaen" w:hAnsi="Sylfaen" w:cs="Menlo Regular"/>
          <w:lang w:val="ka-GE"/>
        </w:rPr>
        <w:t>ც</w:t>
      </w:r>
      <w:r w:rsidRPr="003B6A28">
        <w:rPr>
          <w:rFonts w:ascii="Sylfaen" w:hAnsi="Sylfaen" w:cs="Menlo Regular"/>
          <w:lang w:val="ka-GE"/>
        </w:rPr>
        <w:t xml:space="preserve">ეფციას. </w:t>
      </w:r>
    </w:p>
    <w:p w:rsidR="00631A06" w:rsidRPr="003B6A28" w:rsidRDefault="00D54697" w:rsidP="00D54697">
      <w:pPr>
        <w:jc w:val="both"/>
        <w:rPr>
          <w:rFonts w:ascii="Sylfaen" w:hAnsi="Sylfaen"/>
        </w:rPr>
      </w:pPr>
      <w:r w:rsidRPr="003B6A28">
        <w:rPr>
          <w:rFonts w:ascii="Sylfaen" w:hAnsi="Sylfaen" w:cs="Menlo Regular"/>
          <w:lang w:val="ka-GE"/>
        </w:rPr>
        <w:t>ამ დოკუმენტის მომზადების პროცეში</w:t>
      </w:r>
      <w:r w:rsidR="00534ECE" w:rsidRPr="003B6A28">
        <w:rPr>
          <w:rFonts w:ascii="Sylfaen" w:hAnsi="Sylfaen" w:cs="Menlo Regular"/>
          <w:lang w:val="ka-GE"/>
        </w:rPr>
        <w:t>, ჩვენ</w:t>
      </w:r>
      <w:r w:rsidR="002A3444">
        <w:rPr>
          <w:rFonts w:ascii="Sylfaen" w:hAnsi="Sylfaen" w:cs="Menlo Regular"/>
          <w:lang w:val="ka-GE"/>
        </w:rPr>
        <w:t>ს</w:t>
      </w:r>
      <w:r w:rsidR="00534ECE" w:rsidRPr="003B6A28">
        <w:rPr>
          <w:rFonts w:ascii="Sylfaen" w:hAnsi="Sylfaen" w:cs="Menlo Regular"/>
          <w:lang w:val="ka-GE"/>
        </w:rPr>
        <w:t xml:space="preserve"> მიერ მოპოვებული ინფ</w:t>
      </w:r>
      <w:r w:rsidR="002A3444">
        <w:rPr>
          <w:rFonts w:ascii="Sylfaen" w:hAnsi="Sylfaen" w:cs="Menlo Regular"/>
          <w:lang w:val="ka-GE"/>
        </w:rPr>
        <w:t>ო</w:t>
      </w:r>
      <w:r w:rsidR="00534ECE" w:rsidRPr="003B6A28">
        <w:rPr>
          <w:rFonts w:ascii="Sylfaen" w:hAnsi="Sylfaen" w:cs="Menlo Regular"/>
          <w:lang w:val="ka-GE"/>
        </w:rPr>
        <w:t>რმაციის მიხედვით, პარლამენტი გამოთქვამს მზაობას და სხვა დაინტერესებ</w:t>
      </w:r>
      <w:r w:rsidR="002A3444">
        <w:rPr>
          <w:rFonts w:ascii="Sylfaen" w:hAnsi="Sylfaen" w:cs="Menlo Regular"/>
          <w:lang w:val="ka-GE"/>
        </w:rPr>
        <w:t>უ</w:t>
      </w:r>
      <w:r w:rsidR="00534ECE" w:rsidRPr="003B6A28">
        <w:rPr>
          <w:rFonts w:ascii="Sylfaen" w:hAnsi="Sylfaen" w:cs="Menlo Regular"/>
          <w:lang w:val="ka-GE"/>
        </w:rPr>
        <w:t xml:space="preserve">ლ მხარეებთან ერთად მიდის მუშაობა ფსიქიატრიული დახმარების შესახებ კანონებისა და სხვა მარეგულირებელი აქტების შეცვლის მიმართულებით. ყოველივე ამას, დადებითი გავლენა ექნება ფსიქიკური ჯანმრთელობის პრობლემების მქონე პაციენტების ცხოვრების ხარისხზე საქართველოში. </w:t>
      </w:r>
    </w:p>
    <w:p w:rsidR="00A47458" w:rsidRPr="0021196B" w:rsidRDefault="00534ECE" w:rsidP="00534ECE">
      <w:pPr>
        <w:jc w:val="both"/>
        <w:rPr>
          <w:rFonts w:ascii="Sylfaen" w:hAnsi="Sylfaen"/>
        </w:rPr>
      </w:pPr>
      <w:r w:rsidRPr="003B6A28">
        <w:rPr>
          <w:rFonts w:ascii="Sylfaen" w:hAnsi="Sylfaen" w:cs="Menlo Regular"/>
        </w:rPr>
        <w:t>თუმცა უნდა გვახსოვდეს, რომ კანონი თუ მარეგულირებელი აქტი უნდა ინერგებოდეს ჯეროვნად. არ აქვს მნიშვნელო</w:t>
      </w:r>
      <w:r w:rsidR="002A3444">
        <w:rPr>
          <w:rFonts w:ascii="Sylfaen" w:hAnsi="Sylfaen" w:cs="Menlo Regular"/>
        </w:rPr>
        <w:t>ბ</w:t>
      </w:r>
      <w:r w:rsidRPr="003B6A28">
        <w:rPr>
          <w:rFonts w:ascii="Sylfaen" w:hAnsi="Sylfaen" w:cs="Menlo Regular"/>
        </w:rPr>
        <w:t xml:space="preserve">ა, რამდენად სრულყოფილი და გამართულია ესა თუ ის კანონი, თუ მას თან არ ახლავს </w:t>
      </w:r>
      <w:r w:rsidR="00B85FCF" w:rsidRPr="00B85FCF">
        <w:rPr>
          <w:rFonts w:ascii="Sylfaen" w:hAnsi="Sylfaen" w:cs="Menlo Regular"/>
        </w:rPr>
        <w:t>დანერგ</w:t>
      </w:r>
      <w:r w:rsidRPr="0021196B">
        <w:rPr>
          <w:rFonts w:ascii="Sylfaen" w:hAnsi="Sylfaen" w:cs="Menlo Regular"/>
        </w:rPr>
        <w:t>ვ</w:t>
      </w:r>
      <w:r w:rsidR="00B85FCF">
        <w:rPr>
          <w:rFonts w:ascii="Sylfaen" w:hAnsi="Sylfaen" w:cs="Menlo Regular"/>
          <w:lang w:val="ka-GE"/>
        </w:rPr>
        <w:t>ის</w:t>
      </w:r>
      <w:r w:rsidRPr="0021196B">
        <w:rPr>
          <w:rFonts w:ascii="Sylfaen" w:hAnsi="Sylfaen" w:cs="Menlo Regular"/>
        </w:rPr>
        <w:t xml:space="preserve"> ჯეროვანი პროცესი და მიუხედავად კანონის გამართულობისა, შედეგად მაინც არაჯეროვან მოპყ</w:t>
      </w:r>
      <w:r w:rsidR="00D518A1">
        <w:rPr>
          <w:rFonts w:ascii="Sylfaen" w:hAnsi="Sylfaen" w:cs="Menlo Regular"/>
        </w:rPr>
        <w:t>რ</w:t>
      </w:r>
      <w:r w:rsidRPr="0021196B">
        <w:rPr>
          <w:rFonts w:ascii="Sylfaen" w:hAnsi="Sylfaen" w:cs="Menlo Regular"/>
        </w:rPr>
        <w:t xml:space="preserve">ობას, მკურნალობისა და მოვლის დაბალ ხარისხს მივიღებთ. </w:t>
      </w:r>
    </w:p>
    <w:p w:rsidR="00245A8D" w:rsidRDefault="00534ECE" w:rsidP="00C06AC0">
      <w:pPr>
        <w:jc w:val="both"/>
        <w:rPr>
          <w:rFonts w:ascii="Sylfaen" w:hAnsi="Sylfaen" w:cs="Menlo Regular"/>
        </w:rPr>
      </w:pPr>
      <w:r w:rsidRPr="0021196B">
        <w:rPr>
          <w:rFonts w:ascii="Sylfaen" w:hAnsi="Sylfaen" w:cs="Menlo Regular"/>
        </w:rPr>
        <w:t>აქედან გამომდინარე, ამ დოკუმენტის მიზანია, არსებულ ძირითად გამოწვევების -- რეგულირების საკითხები თუ არსებული პრაქტიკა</w:t>
      </w:r>
      <w:r w:rsidR="00D518A1">
        <w:rPr>
          <w:rFonts w:ascii="Sylfaen" w:hAnsi="Sylfaen" w:cs="Menlo Regular"/>
        </w:rPr>
        <w:t xml:space="preserve"> --</w:t>
      </w:r>
      <w:r w:rsidRPr="0021196B">
        <w:rPr>
          <w:rFonts w:ascii="Sylfaen" w:hAnsi="Sylfaen" w:cs="Menlo Regular"/>
        </w:rPr>
        <w:t xml:space="preserve"> მიმოხილვა და რეკომენდაციების </w:t>
      </w:r>
      <w:r w:rsidR="00D518A1">
        <w:rPr>
          <w:rFonts w:ascii="Sylfaen" w:hAnsi="Sylfaen" w:cs="Menlo Regular"/>
        </w:rPr>
        <w:t>შემუშავება</w:t>
      </w:r>
      <w:r w:rsidRPr="0021196B">
        <w:rPr>
          <w:rFonts w:ascii="Sylfaen" w:hAnsi="Sylfaen" w:cs="Menlo Regular"/>
        </w:rPr>
        <w:t>. ეს ანალიზი განხორციელდა საქართველოს შრომი</w:t>
      </w:r>
      <w:r w:rsidR="00D518A1">
        <w:rPr>
          <w:rFonts w:ascii="Sylfaen" w:hAnsi="Sylfaen" w:cs="Menlo Regular"/>
        </w:rPr>
        <w:t>ს</w:t>
      </w:r>
      <w:r w:rsidRPr="0021196B">
        <w:rPr>
          <w:rFonts w:ascii="Sylfaen" w:hAnsi="Sylfaen" w:cs="Menlo Regular"/>
        </w:rPr>
        <w:t>, ჯანმრთელობისა და სოციალური დაცვის სამინისტროს</w:t>
      </w:r>
      <w:r w:rsidR="00245A8D" w:rsidRPr="0021196B">
        <w:rPr>
          <w:rFonts w:ascii="Sylfaen" w:hAnsi="Sylfaen" w:cs="Menlo Regular"/>
        </w:rPr>
        <w:t>ა და</w:t>
      </w:r>
      <w:r w:rsidRPr="0021196B">
        <w:rPr>
          <w:rFonts w:ascii="Sylfaen" w:hAnsi="Sylfaen" w:cs="Menlo Regular"/>
        </w:rPr>
        <w:t xml:space="preserve"> სა</w:t>
      </w:r>
      <w:r w:rsidR="00245A8D" w:rsidRPr="0021196B">
        <w:rPr>
          <w:rFonts w:ascii="Sylfaen" w:hAnsi="Sylfaen" w:cs="Menlo Regular"/>
        </w:rPr>
        <w:t xml:space="preserve">ქართველოს სასჯელაღსრულების სამინიტროს მოთხოვნის შესაბამისად. </w:t>
      </w:r>
      <w:r w:rsidR="00C347CF">
        <w:rPr>
          <w:rFonts w:ascii="Sylfaen" w:hAnsi="Sylfaen" w:cs="Menlo Regular"/>
        </w:rPr>
        <w:t>ანგარიშში ასევე ასახულია ევ</w:t>
      </w:r>
      <w:r w:rsidR="00D518A1">
        <w:rPr>
          <w:rFonts w:ascii="Sylfaen" w:hAnsi="Sylfaen" w:cs="Menlo Regular"/>
        </w:rPr>
        <w:t>რო</w:t>
      </w:r>
      <w:r w:rsidR="00C347CF">
        <w:rPr>
          <w:rFonts w:ascii="Sylfaen" w:hAnsi="Sylfaen" w:cs="Menlo Regular"/>
        </w:rPr>
        <w:t>საბჭოს მიერ 2015 წლის დეკემებერში ორგანიზებული შეხვედრის შედეგებიც, რომელიც დაეთმო პენიტენციურ სისტემაში ფსიქიკური ჯანმრთელობის მქონე პირთა მკურნალობისა და მოვლის პრობლემატიკას. მიუხედავად იმისა, რომ ანაგარიშში ასახული საკითხები ეხება როგორც პენიტენციურ, ისე სამოქალა</w:t>
      </w:r>
      <w:r w:rsidR="00D518A1">
        <w:rPr>
          <w:rFonts w:ascii="Sylfaen" w:hAnsi="Sylfaen" w:cs="Menlo Regular"/>
        </w:rPr>
        <w:t>ქ</w:t>
      </w:r>
      <w:r w:rsidR="00C347CF">
        <w:rPr>
          <w:rFonts w:ascii="Sylfaen" w:hAnsi="Sylfaen" w:cs="Menlo Regular"/>
        </w:rPr>
        <w:t>ო სისტემას, პრობლემატიკის ბუნებიდან გამომდინარე, ძირითადად მაინც პენიტენციური ჯანდაცვის საკითხებია ასახული.</w:t>
      </w:r>
    </w:p>
    <w:p w:rsidR="00C347CF" w:rsidRDefault="00C347CF" w:rsidP="00C06AC0">
      <w:pPr>
        <w:jc w:val="both"/>
        <w:rPr>
          <w:rFonts w:ascii="Sylfaen" w:hAnsi="Sylfaen" w:cs="Menlo Regular"/>
        </w:rPr>
      </w:pPr>
      <w:r>
        <w:rPr>
          <w:rFonts w:ascii="Sylfaen" w:hAnsi="Sylfaen" w:cs="Menlo Regular"/>
        </w:rPr>
        <w:t>ასევე აღსანიშნავია, რომ სასჯელაღსრულების სამინისტრო მიერ შემუშავებული</w:t>
      </w:r>
      <w:r w:rsidR="00D518A1">
        <w:rPr>
          <w:rFonts w:ascii="Sylfaen" w:hAnsi="Sylfaen" w:cs="Menlo Regular"/>
        </w:rPr>
        <w:t>ა</w:t>
      </w:r>
      <w:r>
        <w:rPr>
          <w:rFonts w:ascii="Sylfaen" w:hAnsi="Sylfaen" w:cs="Menlo Regular"/>
        </w:rPr>
        <w:t xml:space="preserve"> პენიტენციური სისტემის ფსიქიკური ჯანმრთელობის სტრატეგიის სამუშაო ვერსია. მიუხედავად იმისა, რომ დოკუმენტი ჯერ საბოლოო სახით ფო</w:t>
      </w:r>
      <w:r w:rsidR="00D518A1">
        <w:rPr>
          <w:rFonts w:ascii="Sylfaen" w:hAnsi="Sylfaen" w:cs="Menlo Regular"/>
        </w:rPr>
        <w:t>რ</w:t>
      </w:r>
      <w:r>
        <w:rPr>
          <w:rFonts w:ascii="Sylfaen" w:hAnsi="Sylfaen" w:cs="Menlo Regular"/>
        </w:rPr>
        <w:t>მულირებული და მიღებული არ არის, ჩვენ ასევე გავითვალისწინეთ ის ძირითადი მიმართულებები, რაც ამ სტრატეგიაში არის ასახული. ჩვენი მოლოდინია, რომ დოკუმენტის ძირითადი პრინციპები მნიშვნელოვნად არ შეიცვლება და ის შექმნის ქვეყან</w:t>
      </w:r>
      <w:r w:rsidR="00D518A1">
        <w:rPr>
          <w:rFonts w:ascii="Sylfaen" w:hAnsi="Sylfaen" w:cs="Menlo Regular"/>
        </w:rPr>
        <w:t>ის</w:t>
      </w:r>
      <w:r>
        <w:rPr>
          <w:rFonts w:ascii="Sylfaen" w:hAnsi="Sylfaen" w:cs="Menlo Regular"/>
        </w:rPr>
        <w:t xml:space="preserve"> პენიტენციურ სისტემაში ფსიქიკური ჯანმრთელობის მომსახურების განვითარების სამომავლო საფუძველს. </w:t>
      </w:r>
    </w:p>
    <w:p w:rsidR="00C347CF" w:rsidRPr="0094738A" w:rsidRDefault="00C347CF" w:rsidP="00C06AC0">
      <w:pPr>
        <w:jc w:val="both"/>
        <w:rPr>
          <w:rFonts w:ascii="Sylfaen" w:hAnsi="Sylfaen" w:cs="Menlo Regular"/>
        </w:rPr>
      </w:pPr>
      <w:r>
        <w:rPr>
          <w:rFonts w:ascii="Sylfaen" w:hAnsi="Sylfaen" w:cs="Menlo Regular"/>
        </w:rPr>
        <w:t>ამ ანგარიშში ას</w:t>
      </w:r>
      <w:r w:rsidR="00D518A1">
        <w:rPr>
          <w:rFonts w:ascii="Sylfaen" w:hAnsi="Sylfaen" w:cs="Menlo Regular"/>
        </w:rPr>
        <w:t>ა</w:t>
      </w:r>
      <w:r>
        <w:rPr>
          <w:rFonts w:ascii="Sylfaen" w:hAnsi="Sylfaen" w:cs="Menlo Regular"/>
        </w:rPr>
        <w:t>ხული</w:t>
      </w:r>
      <w:r w:rsidR="00D518A1">
        <w:rPr>
          <w:rFonts w:ascii="Sylfaen" w:hAnsi="Sylfaen" w:cs="Menlo Regular"/>
        </w:rPr>
        <w:t>ა</w:t>
      </w:r>
      <w:r>
        <w:rPr>
          <w:rFonts w:ascii="Sylfaen" w:hAnsi="Sylfaen" w:cs="Menlo Regular"/>
        </w:rPr>
        <w:t xml:space="preserve"> </w:t>
      </w:r>
      <w:r w:rsidR="00D518A1">
        <w:rPr>
          <w:rFonts w:ascii="Sylfaen" w:hAnsi="Sylfaen" w:cs="Menlo Regular"/>
        </w:rPr>
        <w:t xml:space="preserve">არსებული </w:t>
      </w:r>
      <w:r>
        <w:rPr>
          <w:rFonts w:ascii="Sylfaen" w:hAnsi="Sylfaen" w:cs="Menlo Regular"/>
        </w:rPr>
        <w:t>საკანონმდებლო მიმოხილვებისა და ჩატარებული ექსპერტული შეხვედრების ფარგლებში განხილული საკითხები და შეფასებები. ანგარიში მიზნ</w:t>
      </w:r>
      <w:r w:rsidR="00D518A1">
        <w:rPr>
          <w:rFonts w:ascii="Sylfaen" w:hAnsi="Sylfaen" w:cs="Menlo Regular"/>
        </w:rPr>
        <w:t>ა</w:t>
      </w:r>
      <w:r>
        <w:rPr>
          <w:rFonts w:ascii="Sylfaen" w:hAnsi="Sylfaen" w:cs="Menlo Regular"/>
        </w:rPr>
        <w:t>დ არ ისახავს, ამ სფეროში არსებული ყველა პრობლემატური საკითხის მიმოხილვას, არამედ კონცეტრირებული</w:t>
      </w:r>
      <w:r w:rsidR="00D518A1">
        <w:rPr>
          <w:rFonts w:ascii="Sylfaen" w:hAnsi="Sylfaen" w:cs="Menlo Regular"/>
        </w:rPr>
        <w:t>ა</w:t>
      </w:r>
      <w:r>
        <w:rPr>
          <w:rFonts w:ascii="Sylfaen" w:hAnsi="Sylfaen" w:cs="Menlo Regular"/>
        </w:rPr>
        <w:t xml:space="preserve"> იმ ძირითად პრობლემებზე</w:t>
      </w:r>
      <w:r w:rsidR="00D518A1">
        <w:rPr>
          <w:rFonts w:ascii="Sylfaen" w:hAnsi="Sylfaen" w:cs="Menlo Regular"/>
        </w:rPr>
        <w:t>,</w:t>
      </w:r>
      <w:r>
        <w:rPr>
          <w:rFonts w:ascii="Sylfaen" w:hAnsi="Sylfaen" w:cs="Menlo Regular"/>
        </w:rPr>
        <w:t xml:space="preserve"> რა</w:t>
      </w:r>
      <w:r w:rsidR="00D518A1">
        <w:rPr>
          <w:rFonts w:ascii="Sylfaen" w:hAnsi="Sylfaen" w:cs="Menlo Regular"/>
        </w:rPr>
        <w:t>ც</w:t>
      </w:r>
      <w:r>
        <w:rPr>
          <w:rFonts w:ascii="Sylfaen" w:hAnsi="Sylfaen" w:cs="Menlo Regular"/>
        </w:rPr>
        <w:t xml:space="preserve"> რელევან</w:t>
      </w:r>
      <w:r w:rsidR="00D518A1">
        <w:rPr>
          <w:rFonts w:ascii="Sylfaen" w:hAnsi="Sylfaen" w:cs="Menlo Regular"/>
        </w:rPr>
        <w:t>ტ</w:t>
      </w:r>
      <w:r>
        <w:rPr>
          <w:rFonts w:ascii="Sylfaen" w:hAnsi="Sylfaen" w:cs="Menlo Regular"/>
        </w:rPr>
        <w:t>ური სამინისტროების მიერ იყო დასმული ამ კონკრეტული ანალიზისთვის. ასევე, რიგი საკითხები, განსაკუთრებით კანონმდებლობის კუთხით, სრულყოფილადაა განხილული უკვე არსებულ კანონმდებლობის მიმოხილვებში და მათი გამე</w:t>
      </w:r>
      <w:r w:rsidR="00D518A1">
        <w:rPr>
          <w:rFonts w:ascii="Sylfaen" w:hAnsi="Sylfaen" w:cs="Menlo Regular"/>
        </w:rPr>
        <w:t>ო</w:t>
      </w:r>
      <w:r>
        <w:rPr>
          <w:rFonts w:ascii="Sylfaen" w:hAnsi="Sylfaen" w:cs="Menlo Regular"/>
        </w:rPr>
        <w:t xml:space="preserve">რება, არ არის ამ ანგარიშის მიზანი. </w:t>
      </w:r>
    </w:p>
    <w:p w:rsidR="00C347CF" w:rsidRDefault="00C347CF">
      <w:pPr>
        <w:rPr>
          <w:rFonts w:ascii="Sylfaen" w:hAnsi="Sylfaen"/>
          <w:caps/>
          <w:color w:val="632423" w:themeColor="accent2" w:themeShade="80"/>
          <w:spacing w:val="20"/>
          <w:sz w:val="28"/>
          <w:szCs w:val="28"/>
        </w:rPr>
      </w:pPr>
      <w:r>
        <w:rPr>
          <w:rFonts w:ascii="Sylfaen" w:hAnsi="Sylfaen"/>
        </w:rPr>
        <w:br w:type="page"/>
      </w:r>
    </w:p>
    <w:p w:rsidR="00840107" w:rsidRPr="00E61328" w:rsidRDefault="00C347CF" w:rsidP="00840107">
      <w:pPr>
        <w:pStyle w:val="Heading1"/>
        <w:rPr>
          <w:rFonts w:ascii="Sylfaen" w:hAnsi="Sylfaen"/>
          <w:lang w:val="ka-GE"/>
        </w:rPr>
      </w:pPr>
      <w:bookmarkStart w:id="1" w:name="_Toc315597625"/>
      <w:r>
        <w:rPr>
          <w:rFonts w:ascii="Sylfaen" w:hAnsi="Sylfaen"/>
          <w:lang w:val="ka-GE"/>
        </w:rPr>
        <w:t>შესავალი</w:t>
      </w:r>
      <w:bookmarkEnd w:id="1"/>
    </w:p>
    <w:p w:rsidR="00C347CF" w:rsidRDefault="00C347CF" w:rsidP="00461B42">
      <w:pPr>
        <w:jc w:val="both"/>
        <w:rPr>
          <w:rFonts w:ascii="Sylfaen" w:hAnsi="Sylfaen"/>
          <w:lang w:val="ka-GE"/>
        </w:rPr>
      </w:pPr>
      <w:r w:rsidRPr="00467825">
        <w:rPr>
          <w:rFonts w:ascii="Sylfaen" w:hAnsi="Sylfaen"/>
          <w:lang w:val="ka-GE"/>
        </w:rPr>
        <w:t>საქ</w:t>
      </w:r>
      <w:r w:rsidR="00597668" w:rsidRPr="00467825">
        <w:rPr>
          <w:rFonts w:ascii="Sylfaen" w:hAnsi="Sylfaen"/>
          <w:lang w:val="ka-GE"/>
        </w:rPr>
        <w:t>ა</w:t>
      </w:r>
      <w:r w:rsidRPr="00467825">
        <w:rPr>
          <w:rFonts w:ascii="Sylfaen" w:hAnsi="Sylfaen"/>
          <w:lang w:val="ka-GE"/>
        </w:rPr>
        <w:t xml:space="preserve">რთველოში 83 ათასზე მეტ ინდივიდს აქვს ფსიქიკური ჯანმრთელობის პრობლემები (საზოგადოებრივი ჯანმრთელობისა და დაავადებათა კონტროლის ეროვნული ცენტრის მონაცემების მიხედვით, 2014 წელს პრევალენტობამ შეადგინა 2241.6, ხოლო ინციდენტობა იყო 104.5 100000 მოსახლეზე). </w:t>
      </w:r>
      <w:r>
        <w:rPr>
          <w:rFonts w:ascii="Sylfaen" w:hAnsi="Sylfaen"/>
          <w:lang w:val="ka-GE"/>
        </w:rPr>
        <w:t>ყველაზე მაღალი გავრცელებით ხასიათდება დაავადებათ ჯგუფი “</w:t>
      </w:r>
      <w:r w:rsidRPr="00C347CF">
        <w:rPr>
          <w:rFonts w:ascii="Sylfaen" w:hAnsi="Sylfaen"/>
          <w:lang w:val="ka-GE"/>
        </w:rPr>
        <w:t>შიზოფრენია, შიზოტიპური აშლილობანი</w:t>
      </w:r>
      <w:r>
        <w:rPr>
          <w:rFonts w:ascii="Sylfaen" w:hAnsi="Sylfaen"/>
          <w:lang w:val="ka-GE"/>
        </w:rPr>
        <w:t>” (</w:t>
      </w:r>
      <w:r w:rsidRPr="00467825">
        <w:rPr>
          <w:rFonts w:ascii="Sylfaen" w:hAnsi="Sylfaen"/>
          <w:lang w:val="ka-GE"/>
        </w:rPr>
        <w:t xml:space="preserve">ICD 10: F20-F29) </w:t>
      </w:r>
      <w:r>
        <w:rPr>
          <w:rFonts w:ascii="Sylfaen" w:hAnsi="Sylfaen"/>
          <w:lang w:val="ka-GE"/>
        </w:rPr>
        <w:t xml:space="preserve">და ამ კლასში შემვალი დაავადებების ჯამური პრევალენტობა შეადგენს 636.7 100000 მოსახლეზე. </w:t>
      </w:r>
      <w:r w:rsidR="00763354">
        <w:rPr>
          <w:rFonts w:ascii="Sylfaen" w:hAnsi="Sylfaen"/>
          <w:lang w:val="ka-GE"/>
        </w:rPr>
        <w:t>შედერებით ნაკლები, მაგრამ ასევე მნიშნლოვნად მაღალი გავრცელება აქვს “</w:t>
      </w:r>
      <w:r w:rsidR="00763354" w:rsidRPr="00763354">
        <w:rPr>
          <w:rFonts w:ascii="Sylfaen" w:hAnsi="Sylfaen"/>
          <w:lang w:val="ka-GE"/>
        </w:rPr>
        <w:t>ორგანული ბუნების აშლილობანი, სიმპტომატურ აშლილობათა ჩათვლით</w:t>
      </w:r>
      <w:r w:rsidR="00763354">
        <w:rPr>
          <w:rFonts w:ascii="Sylfaen" w:hAnsi="Sylfaen"/>
          <w:lang w:val="ka-GE"/>
        </w:rPr>
        <w:t>” (</w:t>
      </w:r>
      <w:r w:rsidR="00763354" w:rsidRPr="00467825">
        <w:rPr>
          <w:rFonts w:ascii="Sylfaen" w:hAnsi="Sylfaen"/>
          <w:lang w:val="ka-GE"/>
        </w:rPr>
        <w:t xml:space="preserve">ICD 10: F00-F09) </w:t>
      </w:r>
      <w:r w:rsidR="00763354">
        <w:rPr>
          <w:rFonts w:ascii="Sylfaen" w:hAnsi="Sylfaen"/>
          <w:lang w:val="ka-GE"/>
        </w:rPr>
        <w:t>კლასში შემავალ დაავადებებს და მათი ჯამური პრევალენტობა შეადგენს 301-ს 100000 მოსახლეზე. “ფსიქიკური ჯანმრთელობის განვითარების სტრატეგია საქართველოში” მიხედვით, ეს ციფრები სრულად არ ასახავს არსებულ რეალობას და რეალური ტვირთი ქვეყ</w:t>
      </w:r>
      <w:r w:rsidR="00993E82">
        <w:rPr>
          <w:rFonts w:ascii="Sylfaen" w:hAnsi="Sylfaen"/>
          <w:lang w:val="ka-GE"/>
        </w:rPr>
        <w:t>ა</w:t>
      </w:r>
      <w:r w:rsidR="00763354">
        <w:rPr>
          <w:rFonts w:ascii="Sylfaen" w:hAnsi="Sylfaen"/>
          <w:lang w:val="ka-GE"/>
        </w:rPr>
        <w:t xml:space="preserve">ნაში, სულ მცირე, ორჯერ უფრო მაღალია. </w:t>
      </w:r>
    </w:p>
    <w:p w:rsidR="00763354" w:rsidRDefault="00763354" w:rsidP="00461B42">
      <w:pPr>
        <w:jc w:val="both"/>
        <w:rPr>
          <w:rFonts w:ascii="Sylfaen" w:hAnsi="Sylfaen"/>
          <w:lang w:val="ka-GE"/>
        </w:rPr>
      </w:pPr>
      <w:r>
        <w:rPr>
          <w:rFonts w:ascii="Sylfaen" w:hAnsi="Sylfaen"/>
          <w:lang w:val="ka-GE"/>
        </w:rPr>
        <w:t>ევროპის სხვადასხვა ქვეყნებსა და აშშ-ში ჩატარებული ეპიდემიოლოგიური კვლევები აჩვენებს, რომ ფსიქიკური ჯანმრ</w:t>
      </w:r>
      <w:r w:rsidR="00C83C2D">
        <w:rPr>
          <w:rFonts w:ascii="Sylfaen" w:hAnsi="Sylfaen"/>
          <w:lang w:val="ka-GE"/>
        </w:rPr>
        <w:t>თ</w:t>
      </w:r>
      <w:r>
        <w:rPr>
          <w:rFonts w:ascii="Sylfaen" w:hAnsi="Sylfaen"/>
          <w:lang w:val="ka-GE"/>
        </w:rPr>
        <w:t>ელობის ტვირთი მნიშვნელოვნად უფრო მაღალია თავისუფლების აღკვეთის დაწესებულებაში მყოფი პოპულაციისთვის, ვიდ</w:t>
      </w:r>
      <w:r w:rsidR="00C83C2D">
        <w:rPr>
          <w:rFonts w:ascii="Sylfaen" w:hAnsi="Sylfaen"/>
          <w:lang w:val="ka-GE"/>
        </w:rPr>
        <w:t>რ</w:t>
      </w:r>
      <w:r>
        <w:rPr>
          <w:rFonts w:ascii="Sylfaen" w:hAnsi="Sylfaen"/>
          <w:lang w:val="ka-GE"/>
        </w:rPr>
        <w:t>ე ზოგადი მოსახლეობის შემთხვევაში. ამ მოვლენის ერთ-ერთი განმაპირობებლი ფაქტორი არის თვითონ თავისუფლების აღკვეთის გარემო, რაც უარყოფით გავლენას ახდენს ჯანმრთელობაზე. საქართველოში არსებული პატიმრობისა და თავისუფლების აღკვეთის დაწესებულებები არ შეიძ</w:t>
      </w:r>
      <w:r w:rsidR="00C83C2D">
        <w:rPr>
          <w:rFonts w:ascii="Sylfaen" w:hAnsi="Sylfaen"/>
          <w:lang w:val="ka-GE"/>
        </w:rPr>
        <w:t>ლ</w:t>
      </w:r>
      <w:r>
        <w:rPr>
          <w:rFonts w:ascii="Sylfaen" w:hAnsi="Sylfaen"/>
          <w:lang w:val="ka-GE"/>
        </w:rPr>
        <w:t>ება ჩაითვალოს განსაკუთრები</w:t>
      </w:r>
      <w:r w:rsidR="00C83C2D">
        <w:rPr>
          <w:rFonts w:ascii="Sylfaen" w:hAnsi="Sylfaen"/>
          <w:lang w:val="ka-GE"/>
        </w:rPr>
        <w:t>თ</w:t>
      </w:r>
      <w:r>
        <w:rPr>
          <w:rFonts w:ascii="Sylfaen" w:hAnsi="Sylfaen"/>
          <w:lang w:val="ka-GE"/>
        </w:rPr>
        <w:t xml:space="preserve"> სასურველ გარემოდ ფსიქიკური ჯანმრთელობის მქონე პირებისთვის და შესაბამისად, ამ სისტემის ფარგლებში, ერთ-ერთი მნიშვნელოვანი გამოწვევა სწორე</w:t>
      </w:r>
      <w:r w:rsidR="00C83C2D">
        <w:rPr>
          <w:rFonts w:ascii="Sylfaen" w:hAnsi="Sylfaen"/>
          <w:lang w:val="ka-GE"/>
        </w:rPr>
        <w:t>დ</w:t>
      </w:r>
      <w:r>
        <w:rPr>
          <w:rFonts w:ascii="Sylfaen" w:hAnsi="Sylfaen"/>
          <w:lang w:val="ka-GE"/>
        </w:rPr>
        <w:t xml:space="preserve"> ფსიქიკური ჯანრმთელობის კუთხით დგას. აქვე აღსანიშნავია, რომ ქვეყ</w:t>
      </w:r>
      <w:r w:rsidR="00993E82">
        <w:rPr>
          <w:rFonts w:ascii="Sylfaen" w:hAnsi="Sylfaen"/>
          <w:lang w:val="ka-GE"/>
        </w:rPr>
        <w:t>ა</w:t>
      </w:r>
      <w:r>
        <w:rPr>
          <w:rFonts w:ascii="Sylfaen" w:hAnsi="Sylfaen"/>
          <w:lang w:val="ka-GE"/>
        </w:rPr>
        <w:t xml:space="preserve">ნაში არსებულ პატიმრობისა და თავისუფლების აღკვეთის დაწესებულებებში არათანაბარი და დაბალი ხელმისაწვდომობაა ჯანმრთელობის ხელშეწყობის ღონისძიებებსა და სოციალური რეაბილიტაციის მომსახურებებზე და სხვა დაკავშირებულ მომსახურებებზე. </w:t>
      </w:r>
    </w:p>
    <w:p w:rsidR="0041486E" w:rsidRPr="0094738A" w:rsidRDefault="0041486E" w:rsidP="00461B42">
      <w:pPr>
        <w:jc w:val="both"/>
        <w:rPr>
          <w:rFonts w:ascii="Sylfaen" w:hAnsi="Sylfaen"/>
          <w:lang w:val="ka-GE"/>
        </w:rPr>
      </w:pPr>
      <w:r>
        <w:rPr>
          <w:rFonts w:ascii="Sylfaen" w:hAnsi="Sylfaen"/>
          <w:lang w:val="ka-GE"/>
        </w:rPr>
        <w:t>საქ</w:t>
      </w:r>
      <w:r w:rsidR="00C83C2D">
        <w:rPr>
          <w:rFonts w:ascii="Sylfaen" w:hAnsi="Sylfaen"/>
          <w:lang w:val="ka-GE"/>
        </w:rPr>
        <w:t>ა</w:t>
      </w:r>
      <w:r>
        <w:rPr>
          <w:rFonts w:ascii="Sylfaen" w:hAnsi="Sylfaen"/>
          <w:lang w:val="ka-GE"/>
        </w:rPr>
        <w:t>რთველოში პენიტენციურ სისტემაში მყოფი პირების ფსიქიკური ჯანმრთელობის ტვირთის შესახებ სამოქალაქო სექტორთან შედარებითი მონაცემები</w:t>
      </w:r>
      <w:r w:rsidR="00E61328">
        <w:rPr>
          <w:rFonts w:ascii="Sylfaen" w:hAnsi="Sylfaen"/>
          <w:lang w:val="ka-GE"/>
        </w:rPr>
        <w:t xml:space="preserve"> სრულად და რუტინულად არ გროვდება. “ჯეოსტატის” მონაცემებზე დაყრდნობით, ჩვენი გამო</w:t>
      </w:r>
      <w:r w:rsidR="00C83C2D">
        <w:rPr>
          <w:rFonts w:ascii="Sylfaen" w:hAnsi="Sylfaen"/>
          <w:lang w:val="ka-GE"/>
        </w:rPr>
        <w:t>თ</w:t>
      </w:r>
      <w:r w:rsidR="00E61328">
        <w:rPr>
          <w:rFonts w:ascii="Sylfaen" w:hAnsi="Sylfaen"/>
          <w:lang w:val="ka-GE"/>
        </w:rPr>
        <w:t>ვლებით, პრევალ</w:t>
      </w:r>
      <w:r w:rsidR="00C83C2D">
        <w:rPr>
          <w:rFonts w:ascii="Sylfaen" w:hAnsi="Sylfaen"/>
          <w:lang w:val="ka-GE"/>
        </w:rPr>
        <w:t>ე</w:t>
      </w:r>
      <w:r w:rsidR="00E61328">
        <w:rPr>
          <w:rFonts w:ascii="Sylfaen" w:hAnsi="Sylfaen"/>
          <w:lang w:val="ka-GE"/>
        </w:rPr>
        <w:t xml:space="preserve">ნტობა მამაკაც მსჯავრდებულ და ბრალდებულ პირებს შორის შეადგენს 8 954-ს, ხოლო ქალებს შორის 34 594 ( 100000 მოსახლეზე) (შედარებისთვის, ეროვნული მაჩვენებელი ორივე სქესისთვის 2 241-ია). </w:t>
      </w:r>
    </w:p>
    <w:p w:rsidR="00E61328" w:rsidRPr="00E61328" w:rsidRDefault="00E61328" w:rsidP="00CB4BF4">
      <w:pPr>
        <w:jc w:val="both"/>
        <w:rPr>
          <w:rFonts w:ascii="Sylfaen" w:hAnsi="Sylfaen"/>
          <w:lang w:val="ka-GE"/>
        </w:rPr>
      </w:pPr>
      <w:r>
        <w:rPr>
          <w:rFonts w:ascii="Sylfaen" w:hAnsi="Sylfaen"/>
        </w:rPr>
        <w:t>ამ ანგარიშის მიზანი არ არის იმ ფაქტორების გაანალიზება/მიმოხილვა, რაც განაპირობებს პენიტენციურ და სამოქალაქო სისტემ</w:t>
      </w:r>
      <w:r w:rsidR="00C83C2D">
        <w:rPr>
          <w:rFonts w:ascii="Sylfaen" w:hAnsi="Sylfaen"/>
        </w:rPr>
        <w:t>ებს</w:t>
      </w:r>
      <w:r>
        <w:rPr>
          <w:rFonts w:ascii="Sylfaen" w:hAnsi="Sylfaen"/>
        </w:rPr>
        <w:t xml:space="preserve"> შორის ავადობის ასეთ განსხვავებას, რადგან ამ თემას არაერთი კვლევა ეძღვენება და ასახულია პოლიტიკისა და სტრატეგიულ დ</w:t>
      </w:r>
      <w:r w:rsidR="00C83C2D">
        <w:rPr>
          <w:rFonts w:ascii="Sylfaen" w:hAnsi="Sylfaen"/>
        </w:rPr>
        <w:t>ო</w:t>
      </w:r>
      <w:r>
        <w:rPr>
          <w:rFonts w:ascii="Sylfaen" w:hAnsi="Sylfaen"/>
        </w:rPr>
        <w:t>კუმენტებში. მიუხედავად ამისა, გვინდა რომ ხაზი გავუსვათ, რომ ფსიქკური ჯან</w:t>
      </w:r>
      <w:r w:rsidR="00C83C2D">
        <w:rPr>
          <w:rFonts w:ascii="Sylfaen" w:hAnsi="Sylfaen"/>
        </w:rPr>
        <w:t>მრთე</w:t>
      </w:r>
      <w:r>
        <w:rPr>
          <w:rFonts w:ascii="Sylfaen" w:hAnsi="Sylfaen"/>
        </w:rPr>
        <w:t>ლობის პრობლემების გავრცელ</w:t>
      </w:r>
      <w:r w:rsidR="00C83C2D">
        <w:rPr>
          <w:rFonts w:ascii="Sylfaen" w:hAnsi="Sylfaen"/>
        </w:rPr>
        <w:t>ე</w:t>
      </w:r>
      <w:r>
        <w:rPr>
          <w:rFonts w:ascii="Sylfaen" w:hAnsi="Sylfaen"/>
        </w:rPr>
        <w:t xml:space="preserve">ბა </w:t>
      </w:r>
      <w:r>
        <w:rPr>
          <w:rFonts w:ascii="Sylfaen" w:hAnsi="Sylfaen"/>
          <w:lang w:val="ka-GE"/>
        </w:rPr>
        <w:t>პატიმრობისა და თავისუფლების აღკვეთის დაწესებულებებ</w:t>
      </w:r>
      <w:r w:rsidR="00C83C2D">
        <w:rPr>
          <w:rFonts w:ascii="Sylfaen" w:hAnsi="Sylfaen"/>
          <w:lang w:val="ka-GE"/>
        </w:rPr>
        <w:t>შ</w:t>
      </w:r>
      <w:r>
        <w:rPr>
          <w:rFonts w:ascii="Sylfaen" w:hAnsi="Sylfaen"/>
          <w:lang w:val="ka-GE"/>
        </w:rPr>
        <w:t>ი</w:t>
      </w:r>
      <w:r>
        <w:rPr>
          <w:rFonts w:ascii="Sylfaen" w:hAnsi="Sylfaen"/>
        </w:rPr>
        <w:t xml:space="preserve"> შეეხება  მთლიანად ამ სისტემაში მყოფ მოსახლეობას -- როგორც ბრალდებულებსა და მსჯავრდებულებს, ისე იქ დასა</w:t>
      </w:r>
      <w:r w:rsidR="00C83C2D">
        <w:rPr>
          <w:rFonts w:ascii="Sylfaen" w:hAnsi="Sylfaen"/>
        </w:rPr>
        <w:t>ქ</w:t>
      </w:r>
      <w:r>
        <w:rPr>
          <w:rFonts w:ascii="Sylfaen" w:hAnsi="Sylfaen"/>
        </w:rPr>
        <w:t xml:space="preserve">მებულ პირებს და ეს ყოველივე, მნიშვნელოვან გავლენას ახდენს ავადობის ტვირთზე ზოგადად ქვეყნის მოსახლეობაში. </w:t>
      </w:r>
    </w:p>
    <w:p w:rsidR="0021196B" w:rsidRDefault="00E61328" w:rsidP="00CB4BF4">
      <w:pPr>
        <w:jc w:val="both"/>
        <w:rPr>
          <w:rFonts w:ascii="Sylfaen" w:hAnsi="Sylfaen"/>
          <w:lang w:val="ka-GE"/>
        </w:rPr>
      </w:pPr>
      <w:r>
        <w:rPr>
          <w:rFonts w:ascii="Sylfaen" w:hAnsi="Sylfaen"/>
        </w:rPr>
        <w:t xml:space="preserve">ამ ანგარიშის ფარგლებში </w:t>
      </w:r>
      <w:r w:rsidR="00DE715D">
        <w:rPr>
          <w:rFonts w:ascii="Sylfaen" w:hAnsi="Sylfaen"/>
          <w:lang w:val="ka-GE"/>
        </w:rPr>
        <w:t>მოცული საკითხების უ</w:t>
      </w:r>
      <w:r w:rsidR="00C83C2D">
        <w:rPr>
          <w:rFonts w:ascii="Sylfaen" w:hAnsi="Sylfaen"/>
          <w:lang w:val="ka-GE"/>
        </w:rPr>
        <w:t>მ</w:t>
      </w:r>
      <w:r w:rsidR="00DE715D">
        <w:rPr>
          <w:rFonts w:ascii="Sylfaen" w:hAnsi="Sylfaen"/>
          <w:lang w:val="ka-GE"/>
        </w:rPr>
        <w:t>რავლე</w:t>
      </w:r>
      <w:r w:rsidR="00C83C2D">
        <w:rPr>
          <w:rFonts w:ascii="Sylfaen" w:hAnsi="Sylfaen"/>
          <w:lang w:val="ka-GE"/>
        </w:rPr>
        <w:t>სო</w:t>
      </w:r>
      <w:r w:rsidR="00DE715D">
        <w:rPr>
          <w:rFonts w:ascii="Sylfaen" w:hAnsi="Sylfaen"/>
          <w:lang w:val="ka-GE"/>
        </w:rPr>
        <w:t>ბა უკაშირდება ბრალდებული და მსჯარდებული პირებისთვის ფსიქიკური დახმარების სისტემის გაუმჯობესებას. პატიმრობისა და თავისუფლების აღკვეთის დაწესებულებაში მოხვედრა, თ</w:t>
      </w:r>
      <w:r w:rsidR="00C83C2D">
        <w:rPr>
          <w:rFonts w:ascii="Sylfaen" w:hAnsi="Sylfaen"/>
          <w:lang w:val="ka-GE"/>
        </w:rPr>
        <w:t>ა</w:t>
      </w:r>
      <w:r w:rsidR="00DE715D">
        <w:rPr>
          <w:rFonts w:ascii="Sylfaen" w:hAnsi="Sylfaen"/>
          <w:lang w:val="ka-GE"/>
        </w:rPr>
        <w:t>ვის მხრივ, შესაძლოა წარმოადგენდეს მნიშვნელოვან შესაძლებლობას, გაუმჯობესდეს მოხვედრილ პირთა ჯანმრთელობა. როგორც წესი, ეს პო</w:t>
      </w:r>
      <w:r w:rsidR="00C83C2D">
        <w:rPr>
          <w:rFonts w:ascii="Sylfaen" w:hAnsi="Sylfaen"/>
          <w:lang w:val="ka-GE"/>
        </w:rPr>
        <w:t>პ</w:t>
      </w:r>
      <w:r w:rsidR="00DE715D">
        <w:rPr>
          <w:rFonts w:ascii="Sylfaen" w:hAnsi="Sylfaen"/>
          <w:lang w:val="ka-GE"/>
        </w:rPr>
        <w:t>ულაცია ხასიათდება სომატური და ფსიქიკური ჯანმრთელობის პრობლემების მაღალი ტვირთით და სამოქალაქო სე</w:t>
      </w:r>
      <w:r w:rsidR="00C83C2D">
        <w:rPr>
          <w:rFonts w:ascii="Sylfaen" w:hAnsi="Sylfaen"/>
          <w:lang w:val="ka-GE"/>
        </w:rPr>
        <w:t>ქ</w:t>
      </w:r>
      <w:r w:rsidR="00DE715D">
        <w:rPr>
          <w:rFonts w:ascii="Sylfaen" w:hAnsi="Sylfaen"/>
          <w:lang w:val="ka-GE"/>
        </w:rPr>
        <w:t>ტ</w:t>
      </w:r>
      <w:r w:rsidR="00C83C2D">
        <w:rPr>
          <w:rFonts w:ascii="Sylfaen" w:hAnsi="Sylfaen"/>
          <w:lang w:val="ka-GE"/>
        </w:rPr>
        <w:t>ო</w:t>
      </w:r>
      <w:r w:rsidR="00DE715D">
        <w:rPr>
          <w:rFonts w:ascii="Sylfaen" w:hAnsi="Sylfaen"/>
          <w:lang w:val="ka-GE"/>
        </w:rPr>
        <w:t>რში სამედიცინო მომსახურების ნაკლები ხელმისაწვდომობით. მიუხედავად ნეგატიური ასპექტებისა, თავისუფლების აღკვეთა შესაძლოა იყოს უნიკალური შესაძლებლობა ამ პირთა ინფექციური დაავადებების გამოვლენისა და მკურნალობისთვის, ისევე როგორც რიგი ფსიქიკური ჯანმრ</w:t>
      </w:r>
      <w:r w:rsidR="00DF3CB0">
        <w:rPr>
          <w:rFonts w:ascii="Sylfaen" w:hAnsi="Sylfaen"/>
          <w:lang w:val="ka-GE"/>
        </w:rPr>
        <w:t>თე</w:t>
      </w:r>
      <w:r w:rsidR="00DE715D">
        <w:rPr>
          <w:rFonts w:ascii="Sylfaen" w:hAnsi="Sylfaen"/>
          <w:lang w:val="ka-GE"/>
        </w:rPr>
        <w:t>ლობის პრობლემ</w:t>
      </w:r>
      <w:r w:rsidR="00DF3CB0">
        <w:rPr>
          <w:rFonts w:ascii="Sylfaen" w:hAnsi="Sylfaen"/>
          <w:lang w:val="ka-GE"/>
        </w:rPr>
        <w:t>ე</w:t>
      </w:r>
      <w:r w:rsidR="00DE715D">
        <w:rPr>
          <w:rFonts w:ascii="Sylfaen" w:hAnsi="Sylfaen"/>
          <w:lang w:val="ka-GE"/>
        </w:rPr>
        <w:t>ბის გამოვლენისა და მკურნალობისთვის.</w:t>
      </w:r>
    </w:p>
    <w:p w:rsidR="00DE715D" w:rsidRDefault="00FD70A1" w:rsidP="00CB4BF4">
      <w:pPr>
        <w:jc w:val="both"/>
        <w:rPr>
          <w:rFonts w:ascii="Sylfaen" w:hAnsi="Sylfaen"/>
          <w:lang w:val="ka-GE"/>
        </w:rPr>
      </w:pPr>
      <w:r>
        <w:rPr>
          <w:rFonts w:ascii="Sylfaen" w:hAnsi="Sylfaen"/>
          <w:lang w:val="ka-GE"/>
        </w:rPr>
        <w:t>თუმცა არ უნდა დაგვავიწყდეს, რომ საჭიროა ინტერსექტორალური მიდგომა. პენიტენციურ სისტემაში ფსიქიკური ჯ</w:t>
      </w:r>
      <w:r w:rsidR="00DF3CB0">
        <w:rPr>
          <w:rFonts w:ascii="Sylfaen" w:hAnsi="Sylfaen"/>
          <w:lang w:val="ka-GE"/>
        </w:rPr>
        <w:t>ა</w:t>
      </w:r>
      <w:r>
        <w:rPr>
          <w:rFonts w:ascii="Sylfaen" w:hAnsi="Sylfaen"/>
          <w:lang w:val="ka-GE"/>
        </w:rPr>
        <w:t>ნმრთელობის პრობლემების მოგვარება არ არის მხოლოდ სასჯელაღსრულების სისტემის საკითხი და ამ პროცე</w:t>
      </w:r>
      <w:r w:rsidR="00DF3CB0">
        <w:rPr>
          <w:rFonts w:ascii="Sylfaen" w:hAnsi="Sylfaen"/>
          <w:lang w:val="ka-GE"/>
        </w:rPr>
        <w:t>ს</w:t>
      </w:r>
      <w:r>
        <w:rPr>
          <w:rFonts w:ascii="Sylfaen" w:hAnsi="Sylfaen"/>
          <w:lang w:val="ka-GE"/>
        </w:rPr>
        <w:t>ში სახელმწიფოს ყველა შტო უნდა იყოს ჩართული და სხვადასხვა სააგენტობის მუშაობა</w:t>
      </w:r>
      <w:r w:rsidR="00DF3CB0">
        <w:rPr>
          <w:rFonts w:ascii="Sylfaen" w:hAnsi="Sylfaen"/>
          <w:lang w:val="ka-GE"/>
        </w:rPr>
        <w:t>,</w:t>
      </w:r>
      <w:r>
        <w:rPr>
          <w:rFonts w:ascii="Sylfaen" w:hAnsi="Sylfaen"/>
          <w:lang w:val="ka-GE"/>
        </w:rPr>
        <w:t xml:space="preserve"> რესურსების ხარჯვა კოორდინირებულად უნდა ხორციელდებოდეს. </w:t>
      </w:r>
    </w:p>
    <w:p w:rsidR="00FD70A1" w:rsidRDefault="00FD70A1" w:rsidP="00CB4BF4">
      <w:pPr>
        <w:jc w:val="both"/>
        <w:rPr>
          <w:rFonts w:ascii="Sylfaen" w:hAnsi="Sylfaen"/>
          <w:lang w:val="ka-GE"/>
        </w:rPr>
      </w:pPr>
      <w:r>
        <w:rPr>
          <w:rFonts w:ascii="Sylfaen" w:hAnsi="Sylfaen"/>
          <w:lang w:val="ka-GE"/>
        </w:rPr>
        <w:t>დამატებით, ფსიქიკური ჯანმრთელობის გაუმჯობესება არ არის მხოლოდ მკურნალობისა და კრიზისის მართვის პროცესი. აუცილებელია, კარგი ფსიქიკური ჯანმ</w:t>
      </w:r>
      <w:r w:rsidR="00DF3CB0">
        <w:rPr>
          <w:rFonts w:ascii="Sylfaen" w:hAnsi="Sylfaen"/>
          <w:lang w:val="ka-GE"/>
        </w:rPr>
        <w:t>რ</w:t>
      </w:r>
      <w:r>
        <w:rPr>
          <w:rFonts w:ascii="Sylfaen" w:hAnsi="Sylfaen"/>
          <w:lang w:val="ka-GE"/>
        </w:rPr>
        <w:t xml:space="preserve">თელობის ხელშეწყობის ღონისძიებები და ტრავმატული სიტუაციების პრევენცია. </w:t>
      </w:r>
    </w:p>
    <w:p w:rsidR="00FD70A1" w:rsidRPr="0094738A" w:rsidRDefault="00FD70A1" w:rsidP="00CB4BF4">
      <w:pPr>
        <w:jc w:val="both"/>
        <w:rPr>
          <w:rFonts w:ascii="Sylfaen" w:hAnsi="Sylfaen"/>
          <w:lang w:val="ka-GE"/>
        </w:rPr>
      </w:pPr>
      <w:r>
        <w:rPr>
          <w:rFonts w:ascii="Sylfaen" w:hAnsi="Sylfaen"/>
          <w:lang w:val="ka-GE"/>
        </w:rPr>
        <w:t>ზოგადად, საქართველოში ფსიქიკური ჯანრმთელობის მომსხურებების დაფინანსება დაბალია. ჯანდაცვის დანახარჯების ეროვნული ანგარიშების მიხედვით, 2013 წელს ჯანდაცვაზე მთლიანი დანახარჯების მხოლოდ 0.53% იყო მი</w:t>
      </w:r>
      <w:r w:rsidR="00DF3CB0">
        <w:rPr>
          <w:rFonts w:ascii="Sylfaen" w:hAnsi="Sylfaen"/>
          <w:lang w:val="ka-GE"/>
        </w:rPr>
        <w:t>მ</w:t>
      </w:r>
      <w:r>
        <w:rPr>
          <w:rFonts w:ascii="Sylfaen" w:hAnsi="Sylfaen"/>
          <w:lang w:val="ka-GE"/>
        </w:rPr>
        <w:t>ართული ფსიქიკურ ჯანმრთელობაზე</w:t>
      </w:r>
      <w:r w:rsidRPr="008965E6">
        <w:rPr>
          <w:rStyle w:val="FootnoteReference"/>
          <w:rFonts w:ascii="Sylfaen" w:hAnsi="Sylfaen"/>
        </w:rPr>
        <w:footnoteReference w:id="1"/>
      </w:r>
      <w:r>
        <w:rPr>
          <w:rFonts w:ascii="Sylfaen" w:hAnsi="Sylfaen"/>
          <w:lang w:val="ka-GE"/>
        </w:rPr>
        <w:t>, რაც ძირითადად ასახავს სტაციონარულ მკურნალობაზე გაწეულ დანახარჯებს. სხვა ქვეყნებთან შედარებით, დანახარჯების ეს დონე საკმაოდ დაბალია. ასევე, აღსანიშნავია, რომ ექსპერტული შეფასებებით</w:t>
      </w:r>
      <w:r w:rsidR="000D38A4">
        <w:rPr>
          <w:rFonts w:ascii="Sylfaen" w:hAnsi="Sylfaen"/>
          <w:lang w:val="ka-GE"/>
        </w:rPr>
        <w:t>, ფსიქიკური ჯ</w:t>
      </w:r>
      <w:r w:rsidR="00DF3CB0">
        <w:rPr>
          <w:rFonts w:ascii="Sylfaen" w:hAnsi="Sylfaen"/>
          <w:lang w:val="ka-GE"/>
        </w:rPr>
        <w:t>ა</w:t>
      </w:r>
      <w:r w:rsidR="000D38A4">
        <w:rPr>
          <w:rFonts w:ascii="Sylfaen" w:hAnsi="Sylfaen"/>
          <w:lang w:val="ka-GE"/>
        </w:rPr>
        <w:t>ნმრ</w:t>
      </w:r>
      <w:r w:rsidR="00DF3CB0">
        <w:rPr>
          <w:rFonts w:ascii="Sylfaen" w:hAnsi="Sylfaen"/>
          <w:lang w:val="ka-GE"/>
        </w:rPr>
        <w:t>თე</w:t>
      </w:r>
      <w:r w:rsidR="000D38A4">
        <w:rPr>
          <w:rFonts w:ascii="Sylfaen" w:hAnsi="Sylfaen"/>
          <w:lang w:val="ka-GE"/>
        </w:rPr>
        <w:t>ლობის პრობლემების მკურნალობაზე გაწეული ხარჯების 40% ე.წ. ჯიბიდან გადახდებზე მოდის, რაც მნიშვნელოვანი ტვირთია პაცი</w:t>
      </w:r>
      <w:r w:rsidR="00993E82">
        <w:rPr>
          <w:rFonts w:ascii="Sylfaen" w:hAnsi="Sylfaen"/>
          <w:lang w:val="ka-GE"/>
        </w:rPr>
        <w:t>ე</w:t>
      </w:r>
      <w:r w:rsidR="000D38A4">
        <w:rPr>
          <w:rFonts w:ascii="Sylfaen" w:hAnsi="Sylfaen"/>
          <w:lang w:val="ka-GE"/>
        </w:rPr>
        <w:t>ნტებისა და მათი ოჯახებისთვის და წარმოადგენს ბარიერს მოვლასა და მკუ</w:t>
      </w:r>
      <w:r w:rsidR="00DF3CB0">
        <w:rPr>
          <w:rFonts w:ascii="Sylfaen" w:hAnsi="Sylfaen"/>
          <w:lang w:val="ka-GE"/>
        </w:rPr>
        <w:t>რ</w:t>
      </w:r>
      <w:r w:rsidR="000D38A4">
        <w:rPr>
          <w:rFonts w:ascii="Sylfaen" w:hAnsi="Sylfaen"/>
          <w:lang w:val="ka-GE"/>
        </w:rPr>
        <w:t>ნალობაზე (განვითარებულ ქვეყნებ</w:t>
      </w:r>
      <w:r w:rsidR="00DF3CB0">
        <w:rPr>
          <w:rFonts w:ascii="Sylfaen" w:hAnsi="Sylfaen"/>
          <w:lang w:val="ka-GE"/>
        </w:rPr>
        <w:t>შ</w:t>
      </w:r>
      <w:r w:rsidR="000D38A4">
        <w:rPr>
          <w:rFonts w:ascii="Sylfaen" w:hAnsi="Sylfaen"/>
          <w:lang w:val="ka-GE"/>
        </w:rPr>
        <w:t xml:space="preserve">ი ჯიბიდან გადახდების წილი 17%-ია). </w:t>
      </w:r>
    </w:p>
    <w:p w:rsidR="00770D85" w:rsidRDefault="000D38A4" w:rsidP="000D38A4">
      <w:pPr>
        <w:jc w:val="both"/>
        <w:rPr>
          <w:rFonts w:ascii="Sylfaen" w:hAnsi="Sylfaen"/>
        </w:rPr>
      </w:pPr>
      <w:r>
        <w:rPr>
          <w:rFonts w:ascii="Sylfaen" w:hAnsi="Sylfaen"/>
        </w:rPr>
        <w:t xml:space="preserve">ჯამურად, ჯანდაცვაზე სახელმწიფო დანახარჯების 2.8% არის გამოყოფილი ფსიქიკურ ჯანმრთელობაზე. რაც ასევე საკმაოდ დაბალი. </w:t>
      </w:r>
    </w:p>
    <w:p w:rsidR="00FF1D04" w:rsidRPr="0021196B" w:rsidRDefault="00FF1D04" w:rsidP="000D38A4">
      <w:pPr>
        <w:jc w:val="both"/>
        <w:rPr>
          <w:rFonts w:ascii="Sylfaen" w:hAnsi="Sylfaen"/>
        </w:rPr>
      </w:pPr>
      <w:r w:rsidRPr="0021196B">
        <w:rPr>
          <w:rFonts w:ascii="Sylfaen" w:hAnsi="Sylfaen"/>
          <w:noProof/>
        </w:rPr>
        <w:drawing>
          <wp:inline distT="0" distB="0" distL="0" distR="0" wp14:anchorId="05B56C47" wp14:editId="68C5F3A9">
            <wp:extent cx="4568125" cy="2400300"/>
            <wp:effectExtent l="0" t="0" r="2984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7A9B" w:rsidRPr="0021196B" w:rsidRDefault="000D38A4" w:rsidP="00297A9B">
      <w:pPr>
        <w:jc w:val="right"/>
        <w:rPr>
          <w:rFonts w:ascii="Sylfaen" w:hAnsi="Sylfaen"/>
          <w:i/>
        </w:rPr>
      </w:pPr>
      <w:r>
        <w:rPr>
          <w:rFonts w:ascii="Sylfaen" w:hAnsi="Sylfaen"/>
          <w:i/>
        </w:rPr>
        <w:t>წყარო</w:t>
      </w:r>
      <w:r w:rsidR="00297A9B" w:rsidRPr="0021196B">
        <w:rPr>
          <w:rFonts w:ascii="Sylfaen" w:hAnsi="Sylfaen"/>
          <w:i/>
        </w:rPr>
        <w:t xml:space="preserve">: </w:t>
      </w:r>
      <w:r>
        <w:rPr>
          <w:rFonts w:ascii="Sylfaen" w:hAnsi="Sylfaen"/>
          <w:i/>
        </w:rPr>
        <w:t>“საერთაშორისო ფონდი კურაციო”</w:t>
      </w:r>
      <w:r w:rsidR="00297A9B" w:rsidRPr="0021196B">
        <w:rPr>
          <w:rFonts w:ascii="Sylfaen" w:hAnsi="Sylfaen"/>
          <w:i/>
        </w:rPr>
        <w:t>, 2014</w:t>
      </w:r>
    </w:p>
    <w:p w:rsidR="00C94A30" w:rsidRDefault="00C94A30" w:rsidP="00CB4BF4">
      <w:pPr>
        <w:jc w:val="both"/>
        <w:rPr>
          <w:rFonts w:ascii="Sylfaen" w:hAnsi="Sylfaen"/>
        </w:rPr>
      </w:pPr>
      <w:r>
        <w:rPr>
          <w:rFonts w:ascii="Sylfaen" w:hAnsi="Sylfaen"/>
        </w:rPr>
        <w:t xml:space="preserve">ფსიქიკურ ჯანმრთელობაზე გამოყოფილი რესურსების გაზრდა საქართველოს პარლამენტის მიერ დამტკიცებული ფსიქიკური ჯანმრთელობის განვითარების სტრატეგიისა და სამოქმედო გეგმის ერთ-ერთი ძირითადი ამოცანაა. აღსანიშნავია, რომ უკანასკნელი წლების განმავლობაში მართლაც იზრდება ეს მაჩვენებელი და 2016 წლის გეგმის მიხედვით, სახელმწიფოს მიერ გამოყოფილი რესურსების ოდენობა თითქმის გაორმაგებულია. </w:t>
      </w:r>
    </w:p>
    <w:p w:rsidR="00C94A30" w:rsidRDefault="00C94A30" w:rsidP="00CB4BF4">
      <w:pPr>
        <w:jc w:val="both"/>
        <w:rPr>
          <w:rFonts w:ascii="Sylfaen" w:hAnsi="Sylfaen"/>
        </w:rPr>
      </w:pPr>
      <w:r>
        <w:rPr>
          <w:rFonts w:ascii="Sylfaen" w:hAnsi="Sylfaen"/>
        </w:rPr>
        <w:t>აღსანიშნავია, რომ სახელმწიფოს ხედვა ფსიქიკური ჯანმრთლობის სისტემის განვითარებისთვის არის დაბალ</w:t>
      </w:r>
      <w:r w:rsidR="00770D85">
        <w:rPr>
          <w:rFonts w:ascii="Sylfaen" w:hAnsi="Sylfaen"/>
        </w:rPr>
        <w:t>ან</w:t>
      </w:r>
      <w:r>
        <w:rPr>
          <w:rFonts w:ascii="Sylfaen" w:hAnsi="Sylfaen"/>
        </w:rPr>
        <w:t>ესებული მოვლის მოდელის ჩამოყალიბება, სადაც მნიშვნ</w:t>
      </w:r>
      <w:r w:rsidR="00770D85">
        <w:rPr>
          <w:rFonts w:ascii="Sylfaen" w:hAnsi="Sylfaen"/>
        </w:rPr>
        <w:t>ე</w:t>
      </w:r>
      <w:r>
        <w:rPr>
          <w:rFonts w:ascii="Sylfaen" w:hAnsi="Sylfaen"/>
        </w:rPr>
        <w:t xml:space="preserve">ლოვან როლს სათემო მომსახურებები თამაშობს. </w:t>
      </w:r>
    </w:p>
    <w:p w:rsidR="00B36377" w:rsidRPr="0021196B" w:rsidRDefault="00C94A30" w:rsidP="00CB4BF4">
      <w:pPr>
        <w:jc w:val="both"/>
        <w:rPr>
          <w:rFonts w:ascii="Sylfaen" w:hAnsi="Sylfaen"/>
        </w:rPr>
      </w:pPr>
      <w:r>
        <w:rPr>
          <w:rFonts w:ascii="Sylfaen" w:hAnsi="Sylfaen"/>
        </w:rPr>
        <w:t>პენიტენციური სისტემი</w:t>
      </w:r>
      <w:r w:rsidR="00770D85">
        <w:rPr>
          <w:rFonts w:ascii="Sylfaen" w:hAnsi="Sylfaen"/>
        </w:rPr>
        <w:t>ს</w:t>
      </w:r>
      <w:r>
        <w:rPr>
          <w:rFonts w:ascii="Sylfaen" w:hAnsi="Sylfaen"/>
        </w:rPr>
        <w:t>თვის, ამ სტრატეგიის ფარგლებ</w:t>
      </w:r>
      <w:r w:rsidR="00770D85">
        <w:rPr>
          <w:rFonts w:ascii="Sylfaen" w:hAnsi="Sylfaen"/>
        </w:rPr>
        <w:t>შ</w:t>
      </w:r>
      <w:r>
        <w:rPr>
          <w:rFonts w:ascii="Sylfaen" w:hAnsi="Sylfaen"/>
        </w:rPr>
        <w:t>ი განსაზღვრულია</w:t>
      </w:r>
      <w:r w:rsidR="00B36377" w:rsidRPr="0021196B">
        <w:rPr>
          <w:rFonts w:ascii="Sylfaen" w:hAnsi="Sylfaen"/>
        </w:rPr>
        <w:t xml:space="preserve"> (</w:t>
      </w:r>
      <w:r>
        <w:rPr>
          <w:rFonts w:ascii="Sylfaen" w:hAnsi="Sylfaen"/>
        </w:rPr>
        <w:t>მიზანი</w:t>
      </w:r>
      <w:r w:rsidRPr="0021196B">
        <w:rPr>
          <w:rFonts w:ascii="Sylfaen" w:hAnsi="Sylfaen"/>
        </w:rPr>
        <w:t xml:space="preserve"> </w:t>
      </w:r>
      <w:r w:rsidR="00B36377" w:rsidRPr="0021196B">
        <w:rPr>
          <w:rFonts w:ascii="Sylfaen" w:hAnsi="Sylfaen"/>
        </w:rPr>
        <w:t>4):</w:t>
      </w:r>
    </w:p>
    <w:p w:rsidR="00E17AEA" w:rsidRPr="0021196B" w:rsidRDefault="00C94A30" w:rsidP="00E17AEA">
      <w:pPr>
        <w:pStyle w:val="ListParagraph"/>
        <w:numPr>
          <w:ilvl w:val="0"/>
          <w:numId w:val="15"/>
        </w:numPr>
        <w:jc w:val="both"/>
        <w:rPr>
          <w:rFonts w:ascii="Sylfaen" w:hAnsi="Sylfaen"/>
        </w:rPr>
      </w:pPr>
      <w:r>
        <w:rPr>
          <w:rFonts w:ascii="Sylfaen" w:hAnsi="Sylfaen"/>
        </w:rPr>
        <w:t>პატიმრობისა და თავისუფლების აღკვეთის დაწესებულებებში ფსიქიკური ჯან</w:t>
      </w:r>
      <w:r w:rsidR="00D63185">
        <w:rPr>
          <w:rFonts w:ascii="Sylfaen" w:hAnsi="Sylfaen"/>
        </w:rPr>
        <w:t xml:space="preserve">მრთელობის შეფასება და საჭიროებების განსაზღვრა </w:t>
      </w:r>
      <w:r w:rsidR="00E17AEA" w:rsidRPr="0021196B">
        <w:rPr>
          <w:rFonts w:ascii="Sylfaen" w:hAnsi="Sylfaen"/>
        </w:rPr>
        <w:t>(</w:t>
      </w:r>
      <w:r w:rsidR="00D63185">
        <w:rPr>
          <w:rFonts w:ascii="Sylfaen" w:hAnsi="Sylfaen"/>
        </w:rPr>
        <w:t>ღონისძიება</w:t>
      </w:r>
      <w:r w:rsidR="00D63185" w:rsidRPr="0021196B">
        <w:rPr>
          <w:rFonts w:ascii="Sylfaen" w:hAnsi="Sylfaen"/>
        </w:rPr>
        <w:t xml:space="preserve"> </w:t>
      </w:r>
      <w:r w:rsidR="00E17AEA" w:rsidRPr="0021196B">
        <w:rPr>
          <w:rFonts w:ascii="Sylfaen" w:hAnsi="Sylfaen"/>
        </w:rPr>
        <w:t xml:space="preserve">4.1.1.), </w:t>
      </w:r>
      <w:r w:rsidR="00D63185">
        <w:rPr>
          <w:rFonts w:ascii="Sylfaen" w:hAnsi="Sylfaen"/>
        </w:rPr>
        <w:t>ვადა</w:t>
      </w:r>
      <w:r w:rsidR="00E17AEA" w:rsidRPr="0021196B">
        <w:rPr>
          <w:rFonts w:ascii="Sylfaen" w:hAnsi="Sylfaen"/>
        </w:rPr>
        <w:t xml:space="preserve"> 2015.</w:t>
      </w:r>
    </w:p>
    <w:p w:rsidR="00E17AEA" w:rsidRPr="0021196B" w:rsidRDefault="00D63185" w:rsidP="00E17AEA">
      <w:pPr>
        <w:pStyle w:val="ListParagraph"/>
        <w:numPr>
          <w:ilvl w:val="0"/>
          <w:numId w:val="15"/>
        </w:numPr>
        <w:jc w:val="both"/>
        <w:rPr>
          <w:rFonts w:ascii="Sylfaen" w:hAnsi="Sylfaen"/>
        </w:rPr>
      </w:pPr>
      <w:r>
        <w:rPr>
          <w:rFonts w:ascii="Sylfaen" w:hAnsi="Sylfaen"/>
        </w:rPr>
        <w:t xml:space="preserve">ფსიქიკური ჯანმრთელობის ინტეგრირებული პროგრამის შემუშავება </w:t>
      </w:r>
      <w:r w:rsidR="00E17AEA" w:rsidRPr="0021196B">
        <w:rPr>
          <w:rFonts w:ascii="Sylfaen" w:hAnsi="Sylfaen"/>
        </w:rPr>
        <w:t>(</w:t>
      </w:r>
      <w:r>
        <w:rPr>
          <w:rFonts w:ascii="Sylfaen" w:hAnsi="Sylfaen"/>
        </w:rPr>
        <w:t>ღონისძიება</w:t>
      </w:r>
      <w:r w:rsidRPr="0021196B">
        <w:rPr>
          <w:rFonts w:ascii="Sylfaen" w:hAnsi="Sylfaen"/>
        </w:rPr>
        <w:t xml:space="preserve"> </w:t>
      </w:r>
      <w:r w:rsidR="00E17AEA" w:rsidRPr="0021196B">
        <w:rPr>
          <w:rFonts w:ascii="Sylfaen" w:hAnsi="Sylfaen"/>
        </w:rPr>
        <w:t>4.1.2.)</w:t>
      </w:r>
      <w:r>
        <w:rPr>
          <w:rFonts w:ascii="Sylfaen" w:hAnsi="Sylfaen"/>
        </w:rPr>
        <w:t>, ვადა</w:t>
      </w:r>
      <w:r w:rsidR="00E17AEA" w:rsidRPr="0021196B">
        <w:rPr>
          <w:rFonts w:ascii="Sylfaen" w:hAnsi="Sylfaen"/>
        </w:rPr>
        <w:t xml:space="preserve"> 2015</w:t>
      </w:r>
    </w:p>
    <w:p w:rsidR="00E17AEA" w:rsidRPr="0021196B" w:rsidRDefault="00D63185" w:rsidP="00E17AEA">
      <w:pPr>
        <w:pStyle w:val="ListParagraph"/>
        <w:numPr>
          <w:ilvl w:val="0"/>
          <w:numId w:val="15"/>
        </w:numPr>
        <w:jc w:val="both"/>
        <w:rPr>
          <w:rFonts w:ascii="Sylfaen" w:hAnsi="Sylfaen"/>
        </w:rPr>
      </w:pPr>
      <w:r>
        <w:rPr>
          <w:rFonts w:ascii="Sylfaen" w:hAnsi="Sylfaen"/>
        </w:rPr>
        <w:t>ფსიქიკური ჯანმრთელობის ინტეგრირებული პროგრამის დანერგვა</w:t>
      </w:r>
      <w:r w:rsidR="00E17AEA" w:rsidRPr="0021196B">
        <w:rPr>
          <w:rFonts w:ascii="Sylfaen" w:hAnsi="Sylfaen"/>
        </w:rPr>
        <w:t xml:space="preserve"> (</w:t>
      </w:r>
      <w:r>
        <w:rPr>
          <w:rFonts w:ascii="Sylfaen" w:hAnsi="Sylfaen"/>
        </w:rPr>
        <w:t>ღონისძიება</w:t>
      </w:r>
      <w:r w:rsidRPr="0021196B">
        <w:rPr>
          <w:rFonts w:ascii="Sylfaen" w:hAnsi="Sylfaen"/>
        </w:rPr>
        <w:t xml:space="preserve"> </w:t>
      </w:r>
      <w:r w:rsidR="00E17AEA" w:rsidRPr="0021196B">
        <w:rPr>
          <w:rFonts w:ascii="Sylfaen" w:hAnsi="Sylfaen"/>
        </w:rPr>
        <w:t>4.1.3)</w:t>
      </w:r>
      <w:r>
        <w:rPr>
          <w:rFonts w:ascii="Sylfaen" w:hAnsi="Sylfaen"/>
        </w:rPr>
        <w:t>, ვადა</w:t>
      </w:r>
      <w:r w:rsidR="00E17AEA" w:rsidRPr="0021196B">
        <w:rPr>
          <w:rFonts w:ascii="Sylfaen" w:hAnsi="Sylfaen"/>
        </w:rPr>
        <w:t xml:space="preserve"> </w:t>
      </w:r>
      <w:r w:rsidR="00770D85">
        <w:rPr>
          <w:rFonts w:ascii="Sylfaen" w:hAnsi="Sylfaen"/>
        </w:rPr>
        <w:t>201</w:t>
      </w:r>
      <w:r w:rsidR="00E17AEA" w:rsidRPr="0021196B">
        <w:rPr>
          <w:rFonts w:ascii="Sylfaen" w:hAnsi="Sylfaen"/>
        </w:rPr>
        <w:t>6</w:t>
      </w:r>
    </w:p>
    <w:p w:rsidR="00B36377" w:rsidRPr="0021196B" w:rsidRDefault="008F2736" w:rsidP="00CB4BF4">
      <w:pPr>
        <w:jc w:val="both"/>
        <w:rPr>
          <w:rFonts w:ascii="Sylfaen" w:hAnsi="Sylfaen"/>
        </w:rPr>
      </w:pPr>
      <w:r>
        <w:rPr>
          <w:rFonts w:ascii="Sylfaen" w:hAnsi="Sylfaen"/>
        </w:rPr>
        <w:t>პენიტენციურ სისტემაში ასევე უნდა ხორციელდებოდეს ძალადობისა და სუიციდის პრევენციის პროგრამები (რაც უკვე დაწყებულია) და სტიგმის შემცირებაზე ორიენტირებული ღონისძი</w:t>
      </w:r>
      <w:r w:rsidR="00770D85">
        <w:rPr>
          <w:rFonts w:ascii="Sylfaen" w:hAnsi="Sylfaen"/>
        </w:rPr>
        <w:t>ე</w:t>
      </w:r>
      <w:r>
        <w:rPr>
          <w:rFonts w:ascii="Sylfaen" w:hAnsi="Sylfaen"/>
        </w:rPr>
        <w:t>ბები; ასევე, ფსიქიკური ჯანმ</w:t>
      </w:r>
      <w:r w:rsidR="00770D85">
        <w:rPr>
          <w:rFonts w:ascii="Sylfaen" w:hAnsi="Sylfaen"/>
        </w:rPr>
        <w:t>რთე</w:t>
      </w:r>
      <w:r>
        <w:rPr>
          <w:rFonts w:ascii="Sylfaen" w:hAnsi="Sylfaen"/>
        </w:rPr>
        <w:t>ლობის პრობლემების მქონე პაციენტები</w:t>
      </w:r>
      <w:r w:rsidR="00770D85">
        <w:rPr>
          <w:rFonts w:ascii="Sylfaen" w:hAnsi="Sylfaen"/>
        </w:rPr>
        <w:t>ს</w:t>
      </w:r>
      <w:r>
        <w:rPr>
          <w:rFonts w:ascii="Sylfaen" w:hAnsi="Sylfaen"/>
        </w:rPr>
        <w:t xml:space="preserve"> საზოგადოებაში რეინტეგრაციის ღონისძიებები. </w:t>
      </w:r>
    </w:p>
    <w:p w:rsidR="008F2736" w:rsidRDefault="008F2736" w:rsidP="00CB4BF4">
      <w:pPr>
        <w:jc w:val="both"/>
        <w:rPr>
          <w:rFonts w:ascii="Sylfaen" w:hAnsi="Sylfaen"/>
        </w:rPr>
      </w:pPr>
      <w:r>
        <w:rPr>
          <w:rFonts w:ascii="Sylfaen" w:hAnsi="Sylfaen"/>
        </w:rPr>
        <w:t xml:space="preserve">აღსანიშნავია, რომ </w:t>
      </w:r>
      <w:r w:rsidR="00DF49D0">
        <w:rPr>
          <w:rFonts w:ascii="Sylfaen" w:hAnsi="Sylfaen"/>
        </w:rPr>
        <w:t>არსებობს</w:t>
      </w:r>
      <w:r>
        <w:rPr>
          <w:rFonts w:ascii="Sylfaen" w:hAnsi="Sylfaen"/>
        </w:rPr>
        <w:t xml:space="preserve"> მოსაზრება და შესაბამისი მტკიცებულებებიც, რომ დეინსტიტუციონალიზაციის პროცეს</w:t>
      </w:r>
      <w:r w:rsidR="00770D85">
        <w:rPr>
          <w:rFonts w:ascii="Sylfaen" w:hAnsi="Sylfaen"/>
        </w:rPr>
        <w:t>ს</w:t>
      </w:r>
      <w:r>
        <w:rPr>
          <w:rFonts w:ascii="Sylfaen" w:hAnsi="Sylfaen"/>
        </w:rPr>
        <w:t xml:space="preserve"> ხშირად თან ახლავს ფსი</w:t>
      </w:r>
      <w:r w:rsidR="00770D85">
        <w:rPr>
          <w:rFonts w:ascii="Sylfaen" w:hAnsi="Sylfaen"/>
        </w:rPr>
        <w:t>ქ</w:t>
      </w:r>
      <w:r>
        <w:rPr>
          <w:rFonts w:ascii="Sylfaen" w:hAnsi="Sylfaen"/>
        </w:rPr>
        <w:t xml:space="preserve">იკური ჯანმრთელობის პრობლემების “კრიმინალიზაცია”. ამ ფენომენს “რე-ინსტიტუციონალიზაციის” სახელით მოიხსენიებენ. ეს პროცესი აღწერს დეინსტიტუციონალიზებული პირების სამოქალაქო სექტორიდან პენიტენციურ სისტემაში შედინებას. </w:t>
      </w:r>
    </w:p>
    <w:p w:rsidR="0060267B" w:rsidRPr="0021196B" w:rsidRDefault="008F2736" w:rsidP="00CB4BF4">
      <w:pPr>
        <w:jc w:val="both"/>
        <w:rPr>
          <w:rFonts w:ascii="Sylfaen" w:hAnsi="Sylfaen"/>
        </w:rPr>
      </w:pPr>
      <w:r>
        <w:rPr>
          <w:rFonts w:ascii="Sylfaen" w:hAnsi="Sylfaen"/>
        </w:rPr>
        <w:t>როგორც ცნობილია, დეინსტიტუტციონალიზაცია გულისხმობს მომსახურებების “გადატანას” თემის ფარგლებ</w:t>
      </w:r>
      <w:r w:rsidR="00770D85">
        <w:rPr>
          <w:rFonts w:ascii="Sylfaen" w:hAnsi="Sylfaen"/>
        </w:rPr>
        <w:t>შ</w:t>
      </w:r>
      <w:r>
        <w:rPr>
          <w:rFonts w:ascii="Sylfaen" w:hAnsi="Sylfaen"/>
        </w:rPr>
        <w:t>ი და შედეგად მცირდება ინსტიტუციებში მყოფი პირების რაოდენობა. როგორც წესი, ეს აისახება ქვეყ</w:t>
      </w:r>
      <w:r w:rsidR="00770D85">
        <w:rPr>
          <w:rFonts w:ascii="Sylfaen" w:hAnsi="Sylfaen"/>
        </w:rPr>
        <w:t>ა</w:t>
      </w:r>
      <w:r>
        <w:rPr>
          <w:rFonts w:ascii="Sylfaen" w:hAnsi="Sylfaen"/>
        </w:rPr>
        <w:t>ნაში ფსიქიატრიული საწოლების შემცირებაში. მიუხედავად უ</w:t>
      </w:r>
      <w:r w:rsidR="00770D85">
        <w:rPr>
          <w:rFonts w:ascii="Sylfaen" w:hAnsi="Sylfaen"/>
        </w:rPr>
        <w:t>ა</w:t>
      </w:r>
      <w:r>
        <w:rPr>
          <w:rFonts w:ascii="Sylfaen" w:hAnsi="Sylfaen"/>
        </w:rPr>
        <w:t>მრავი პოზიტიური ასპექტისა, რაც თან ახლავს დეინსტიტ</w:t>
      </w:r>
      <w:r w:rsidR="00770D85">
        <w:rPr>
          <w:rFonts w:ascii="Sylfaen" w:hAnsi="Sylfaen"/>
        </w:rPr>
        <w:t>უ</w:t>
      </w:r>
      <w:r>
        <w:rPr>
          <w:rFonts w:ascii="Sylfaen" w:hAnsi="Sylfaen"/>
        </w:rPr>
        <w:t>ციონალიზაციის პროცეს</w:t>
      </w:r>
      <w:r w:rsidR="00770D85">
        <w:rPr>
          <w:rFonts w:ascii="Sylfaen" w:hAnsi="Sylfaen"/>
        </w:rPr>
        <w:t>ს</w:t>
      </w:r>
      <w:r>
        <w:rPr>
          <w:rFonts w:ascii="Sylfaen" w:hAnsi="Sylfaen"/>
        </w:rPr>
        <w:t>, მსგავსი რეფორმების დროს, ამბულატორიული და სათემო სერვისები ხშირად არ არის საკმ</w:t>
      </w:r>
      <w:r w:rsidR="00770D85">
        <w:rPr>
          <w:rFonts w:ascii="Sylfaen" w:hAnsi="Sylfaen"/>
        </w:rPr>
        <w:t>ა</w:t>
      </w:r>
      <w:r>
        <w:rPr>
          <w:rFonts w:ascii="Sylfaen" w:hAnsi="Sylfaen"/>
        </w:rPr>
        <w:t>რისად განვითარებული, რომ სრულად უზრუნველყოს პაციენტების ადეკვატური მოვლა. ამის შედეგად, პირთა გარკვეული რაოდენობა, რომელიც სხვა შემთხვევაში, სტაციონარში იქნებოდა, ხვდება სასჯელაღსრულების სისტემაში. კვლევების საფუძველზე, ამ ფენომენის ერთ-ერთი მიზეზი შესაძლოა იყოს</w:t>
      </w:r>
      <w:r w:rsidR="0042394F">
        <w:rPr>
          <w:rFonts w:ascii="Sylfaen" w:hAnsi="Sylfaen"/>
        </w:rPr>
        <w:t xml:space="preserve"> ასევე საზოგადოების დამოკიდებულება ფსიქიკური ჯანამრთელობის მქონე პირების მიმართ, და არა მხოლოდ მკურნალობის სტრატეგია და ხელმისაწვდომობა. რაც არ უნდა იყოს მიზეზი, ეს პროცესი დოკუმენტირებული</w:t>
      </w:r>
      <w:r w:rsidR="00770D85">
        <w:rPr>
          <w:rFonts w:ascii="Sylfaen" w:hAnsi="Sylfaen"/>
        </w:rPr>
        <w:t>ა</w:t>
      </w:r>
      <w:r w:rsidR="0042394F">
        <w:rPr>
          <w:rFonts w:ascii="Sylfaen" w:hAnsi="Sylfaen"/>
        </w:rPr>
        <w:t xml:space="preserve"> ევროპის ქვეყნებში როგორც დეინსტიტუციონალიზაციაზე ორიენტირებული რეფორმების თანმხლები ფენომენი და გასათვალისწინებელია საქართველოსთვისაც, რომელიც ამ რეფორმების განხორციელების საწყის ეტაპზე იმყოფება. </w:t>
      </w:r>
    </w:p>
    <w:p w:rsidR="00B472BB" w:rsidRPr="0021196B" w:rsidRDefault="0042394F" w:rsidP="00B472BB">
      <w:pPr>
        <w:pStyle w:val="Heading1"/>
        <w:rPr>
          <w:rFonts w:ascii="Sylfaen" w:hAnsi="Sylfaen"/>
        </w:rPr>
      </w:pPr>
      <w:bookmarkStart w:id="2" w:name="_Toc315597626"/>
      <w:r>
        <w:rPr>
          <w:rFonts w:ascii="Sylfaen" w:hAnsi="Sylfaen"/>
        </w:rPr>
        <w:t>მეთოდოლოგია</w:t>
      </w:r>
      <w:bookmarkEnd w:id="2"/>
    </w:p>
    <w:p w:rsidR="00B472BB" w:rsidRPr="0021196B" w:rsidRDefault="00D371EF" w:rsidP="009B5C01">
      <w:pPr>
        <w:jc w:val="both"/>
        <w:rPr>
          <w:rFonts w:ascii="Sylfaen" w:hAnsi="Sylfaen"/>
        </w:rPr>
      </w:pPr>
      <w:r>
        <w:rPr>
          <w:rFonts w:ascii="Sylfaen" w:hAnsi="Sylfaen"/>
        </w:rPr>
        <w:t xml:space="preserve">ეს დოკუმენტი ძირითადად მომზადებულია დაინტერესებულ მხარეებთან ინტერვიუებისა და არსებული მასალების მიმოხილვის საფუძველზე. დოკუმენტში ასახულია საქართველოში ფსიქიკური ჯანმრთელობის სფეროში არსებული საკითხების მხოლოდ მცირედი ნაწილი და თითოეული საკითხი კონკრეტული და სპეციფიურია. შესაბამისად, ცალკეულ საკითხს ეძღვნება ცალკე თავი. </w:t>
      </w:r>
    </w:p>
    <w:p w:rsidR="00E41F06" w:rsidRPr="0021196B" w:rsidRDefault="00D371EF" w:rsidP="009B5C01">
      <w:pPr>
        <w:jc w:val="both"/>
        <w:rPr>
          <w:rFonts w:ascii="Sylfaen" w:hAnsi="Sylfaen"/>
        </w:rPr>
      </w:pPr>
      <w:r>
        <w:rPr>
          <w:rFonts w:ascii="Sylfaen" w:hAnsi="Sylfaen"/>
        </w:rPr>
        <w:t xml:space="preserve">დოკუმენტის შემუშავების პროცეში შემდეგი მეთოდები იქნა გამოყენებული: </w:t>
      </w:r>
    </w:p>
    <w:p w:rsidR="001F4504" w:rsidRDefault="001F4504" w:rsidP="009B5C01">
      <w:pPr>
        <w:pStyle w:val="ListParagraph"/>
        <w:numPr>
          <w:ilvl w:val="0"/>
          <w:numId w:val="5"/>
        </w:numPr>
        <w:jc w:val="both"/>
        <w:rPr>
          <w:rFonts w:ascii="Sylfaen" w:hAnsi="Sylfaen"/>
        </w:rPr>
      </w:pPr>
      <w:r>
        <w:rPr>
          <w:rFonts w:ascii="Sylfaen" w:hAnsi="Sylfaen"/>
        </w:rPr>
        <w:t>საკანონმდებლო/მარეგულირებელი დოკუმენტების მიმოხილვა: მოკლე და საკი</w:t>
      </w:r>
      <w:r w:rsidR="00770D85">
        <w:rPr>
          <w:rFonts w:ascii="Sylfaen" w:hAnsi="Sylfaen"/>
        </w:rPr>
        <w:t>თ</w:t>
      </w:r>
      <w:r>
        <w:rPr>
          <w:rFonts w:ascii="Sylfaen" w:hAnsi="Sylfaen"/>
        </w:rPr>
        <w:t xml:space="preserve">ხთან უშუალოდ დაკავშირებული მარეგულირებელი დოკუმენტების მიმოხილვა, რაც ძირითადად მოიცავს პატიმრობის კოდექსსა და ფსიქიატრიული დახმარების შესახებ საქართვლოს კანონს. </w:t>
      </w:r>
    </w:p>
    <w:p w:rsidR="001F4504" w:rsidRDefault="001F4504" w:rsidP="009B5C01">
      <w:pPr>
        <w:pStyle w:val="ListParagraph"/>
        <w:numPr>
          <w:ilvl w:val="0"/>
          <w:numId w:val="5"/>
        </w:numPr>
        <w:jc w:val="both"/>
        <w:rPr>
          <w:rFonts w:ascii="Sylfaen" w:hAnsi="Sylfaen"/>
        </w:rPr>
      </w:pPr>
      <w:r>
        <w:rPr>
          <w:rFonts w:ascii="Sylfaen" w:hAnsi="Sylfaen"/>
        </w:rPr>
        <w:t>საერთაშორისო პრაქტიკის მიმოხილვას</w:t>
      </w:r>
    </w:p>
    <w:p w:rsidR="001F4504" w:rsidRDefault="001F4504" w:rsidP="009B5C01">
      <w:pPr>
        <w:pStyle w:val="ListParagraph"/>
        <w:numPr>
          <w:ilvl w:val="0"/>
          <w:numId w:val="5"/>
        </w:numPr>
        <w:jc w:val="both"/>
        <w:rPr>
          <w:rFonts w:ascii="Sylfaen" w:hAnsi="Sylfaen"/>
        </w:rPr>
      </w:pPr>
      <w:r>
        <w:rPr>
          <w:rFonts w:ascii="Sylfaen" w:hAnsi="Sylfaen"/>
        </w:rPr>
        <w:t>დაინტერეს</w:t>
      </w:r>
      <w:r>
        <w:rPr>
          <w:rFonts w:ascii="Sylfaen" w:hAnsi="Sylfaen"/>
          <w:lang w:val="ka-GE"/>
        </w:rPr>
        <w:t>ებ</w:t>
      </w:r>
      <w:r>
        <w:rPr>
          <w:rFonts w:ascii="Sylfaen" w:hAnsi="Sylfaen"/>
        </w:rPr>
        <w:t>ულ მხარეებთან/ექსპერტებთან შეხვედრებსა და ინტერვიუებს</w:t>
      </w:r>
    </w:p>
    <w:p w:rsidR="001F4504" w:rsidRDefault="001F4504" w:rsidP="009B5C01">
      <w:pPr>
        <w:pStyle w:val="ListParagraph"/>
        <w:numPr>
          <w:ilvl w:val="0"/>
          <w:numId w:val="5"/>
        </w:numPr>
        <w:jc w:val="both"/>
        <w:rPr>
          <w:rFonts w:ascii="Sylfaen" w:hAnsi="Sylfaen"/>
        </w:rPr>
      </w:pPr>
      <w:r>
        <w:rPr>
          <w:rFonts w:ascii="Sylfaen" w:hAnsi="Sylfaen"/>
        </w:rPr>
        <w:t xml:space="preserve">საერთაშორისო ექსპერტის მიერ დოკუმენტის საბოლოო შეფასებას. </w:t>
      </w:r>
    </w:p>
    <w:p w:rsidR="000324EA" w:rsidRPr="0021196B" w:rsidRDefault="001F4504" w:rsidP="00C06AC0">
      <w:pPr>
        <w:pStyle w:val="Heading1"/>
        <w:rPr>
          <w:rFonts w:ascii="Sylfaen" w:hAnsi="Sylfaen"/>
        </w:rPr>
      </w:pPr>
      <w:bookmarkStart w:id="3" w:name="_Toc315597627"/>
      <w:r>
        <w:rPr>
          <w:rFonts w:ascii="Sylfaen" w:hAnsi="Sylfaen"/>
        </w:rPr>
        <w:t>დოკუმენტის მიზნები და სტრუქტურა</w:t>
      </w:r>
      <w:bookmarkEnd w:id="3"/>
    </w:p>
    <w:p w:rsidR="000324EA" w:rsidRPr="0021196B" w:rsidRDefault="001F4504" w:rsidP="00C06AC0">
      <w:pPr>
        <w:jc w:val="both"/>
        <w:rPr>
          <w:rFonts w:ascii="Sylfaen" w:hAnsi="Sylfaen"/>
        </w:rPr>
      </w:pPr>
      <w:r>
        <w:rPr>
          <w:rFonts w:ascii="Sylfaen" w:hAnsi="Sylfaen"/>
        </w:rPr>
        <w:t xml:space="preserve">დოკუმენტის ძირითადი მიზანია, გადაჭრის გზების შესახებ რეკომენდაციების შემუშავება ფსიქიკური ჯანმრთელობის სფეროში არსებული ზოგიერთი რეგულატორული საკითხის ირგვლივ. </w:t>
      </w:r>
    </w:p>
    <w:p w:rsidR="002E39AC" w:rsidRPr="0021196B" w:rsidRDefault="001F4504" w:rsidP="00C06AC0">
      <w:pPr>
        <w:jc w:val="both"/>
        <w:rPr>
          <w:rFonts w:ascii="Sylfaen" w:hAnsi="Sylfaen"/>
        </w:rPr>
      </w:pPr>
      <w:r>
        <w:rPr>
          <w:rFonts w:ascii="Sylfaen" w:hAnsi="Sylfaen"/>
        </w:rPr>
        <w:t xml:space="preserve">ამ მიზნით, თითოეული საკითხის ირგვლივ მოცემულია: </w:t>
      </w:r>
    </w:p>
    <w:p w:rsidR="002E39AC" w:rsidRPr="0021196B" w:rsidRDefault="001F4504" w:rsidP="00C06AC0">
      <w:pPr>
        <w:pStyle w:val="ListParagraph"/>
        <w:numPr>
          <w:ilvl w:val="0"/>
          <w:numId w:val="1"/>
        </w:numPr>
        <w:jc w:val="both"/>
        <w:rPr>
          <w:rFonts w:ascii="Sylfaen" w:hAnsi="Sylfaen"/>
        </w:rPr>
      </w:pPr>
      <w:r>
        <w:rPr>
          <w:rFonts w:ascii="Sylfaen" w:hAnsi="Sylfaen"/>
        </w:rPr>
        <w:t>პრობლემის იდენტიფიკაცია</w:t>
      </w:r>
      <w:r w:rsidR="002E39AC" w:rsidRPr="0021196B">
        <w:rPr>
          <w:rFonts w:ascii="Sylfaen" w:hAnsi="Sylfaen"/>
        </w:rPr>
        <w:t>;</w:t>
      </w:r>
    </w:p>
    <w:p w:rsidR="002E39AC" w:rsidRPr="0021196B" w:rsidRDefault="001F4504" w:rsidP="00C06AC0">
      <w:pPr>
        <w:pStyle w:val="ListParagraph"/>
        <w:numPr>
          <w:ilvl w:val="0"/>
          <w:numId w:val="1"/>
        </w:numPr>
        <w:jc w:val="both"/>
        <w:rPr>
          <w:rFonts w:ascii="Sylfaen" w:hAnsi="Sylfaen"/>
        </w:rPr>
      </w:pPr>
      <w:r>
        <w:rPr>
          <w:rFonts w:ascii="Sylfaen" w:hAnsi="Sylfaen"/>
        </w:rPr>
        <w:t>შესაძლო “საუკეთესო პრაქტიკის” მაგალითების მიმოხილვა</w:t>
      </w:r>
      <w:r w:rsidR="002E39AC" w:rsidRPr="0021196B">
        <w:rPr>
          <w:rFonts w:ascii="Sylfaen" w:hAnsi="Sylfaen"/>
        </w:rPr>
        <w:t>;</w:t>
      </w:r>
    </w:p>
    <w:p w:rsidR="009B5C01" w:rsidRPr="0021196B" w:rsidRDefault="001F4504" w:rsidP="0094738A">
      <w:pPr>
        <w:pStyle w:val="ListParagraph"/>
        <w:numPr>
          <w:ilvl w:val="0"/>
          <w:numId w:val="1"/>
        </w:numPr>
        <w:jc w:val="both"/>
        <w:rPr>
          <w:rFonts w:ascii="Sylfaen" w:hAnsi="Sylfaen"/>
          <w:caps/>
          <w:color w:val="632423" w:themeColor="accent2" w:themeShade="80"/>
          <w:spacing w:val="20"/>
          <w:sz w:val="28"/>
          <w:szCs w:val="28"/>
        </w:rPr>
      </w:pPr>
      <w:r>
        <w:rPr>
          <w:rFonts w:ascii="Sylfaen" w:hAnsi="Sylfaen"/>
        </w:rPr>
        <w:t xml:space="preserve">საკითხის მოგვარების შესაძლო ვერსიების ფორმულირება მოკლე-ვადიან პერსპექტივაში. </w:t>
      </w:r>
      <w:r w:rsidR="009B5C01" w:rsidRPr="0021196B">
        <w:rPr>
          <w:rFonts w:ascii="Sylfaen" w:hAnsi="Sylfaen"/>
        </w:rPr>
        <w:br w:type="page"/>
      </w:r>
    </w:p>
    <w:p w:rsidR="00257ABF" w:rsidRPr="0021196B" w:rsidRDefault="00E17F07" w:rsidP="00743D10">
      <w:pPr>
        <w:pStyle w:val="Heading1"/>
        <w:rPr>
          <w:rFonts w:ascii="Sylfaen" w:hAnsi="Sylfaen"/>
        </w:rPr>
      </w:pPr>
      <w:bookmarkStart w:id="4" w:name="_Toc315597628"/>
      <w:r>
        <w:rPr>
          <w:rFonts w:ascii="Sylfaen" w:hAnsi="Sylfaen"/>
        </w:rPr>
        <w:t>საკითხი</w:t>
      </w:r>
      <w:r w:rsidRPr="0021196B">
        <w:rPr>
          <w:rFonts w:ascii="Sylfaen" w:hAnsi="Sylfaen"/>
        </w:rPr>
        <w:t xml:space="preserve"> </w:t>
      </w:r>
      <w:r w:rsidR="00257ABF" w:rsidRPr="0021196B">
        <w:rPr>
          <w:rFonts w:ascii="Sylfaen" w:hAnsi="Sylfaen"/>
        </w:rPr>
        <w:t>1:</w:t>
      </w:r>
      <w:r>
        <w:rPr>
          <w:rFonts w:ascii="Sylfaen" w:hAnsi="Sylfaen"/>
        </w:rPr>
        <w:t xml:space="preserve"> სასჯელაღსრულების სისტემაში ფსიქიატრიული დაავადების მქონე პირთა</w:t>
      </w:r>
      <w:r w:rsidR="00257ABF" w:rsidRPr="0021196B">
        <w:rPr>
          <w:rFonts w:ascii="Sylfaen" w:hAnsi="Sylfaen"/>
        </w:rPr>
        <w:t xml:space="preserve"> </w:t>
      </w:r>
      <w:r>
        <w:rPr>
          <w:rFonts w:ascii="Sylfaen" w:hAnsi="Sylfaen"/>
        </w:rPr>
        <w:t>არანებაყოფლობითი ჰო</w:t>
      </w:r>
      <w:r w:rsidR="00F440F7">
        <w:rPr>
          <w:rFonts w:ascii="Sylfaen" w:hAnsi="Sylfaen"/>
        </w:rPr>
        <w:t>ს</w:t>
      </w:r>
      <w:r>
        <w:rPr>
          <w:rFonts w:ascii="Sylfaen" w:hAnsi="Sylfaen"/>
        </w:rPr>
        <w:t>პიტალიზაცია/დაყოვნება და მკურნალობა</w:t>
      </w:r>
      <w:bookmarkEnd w:id="4"/>
      <w:r>
        <w:rPr>
          <w:rFonts w:ascii="Sylfaen" w:hAnsi="Sylfaen"/>
        </w:rPr>
        <w:t xml:space="preserve"> </w:t>
      </w:r>
    </w:p>
    <w:p w:rsidR="003D5E92" w:rsidRPr="0021196B" w:rsidRDefault="009921BC" w:rsidP="00335EBE">
      <w:pPr>
        <w:rPr>
          <w:rStyle w:val="Strong"/>
          <w:rFonts w:ascii="Sylfaen" w:hAnsi="Sylfaen"/>
        </w:rPr>
      </w:pPr>
      <w:r>
        <w:rPr>
          <w:rStyle w:val="Strong"/>
          <w:rFonts w:ascii="Sylfaen" w:hAnsi="Sylfaen"/>
        </w:rPr>
        <w:t>საკითხის მიმოხილვა</w:t>
      </w:r>
    </w:p>
    <w:p w:rsidR="003F1BE4" w:rsidRPr="0021196B" w:rsidRDefault="00BF023F" w:rsidP="003D5E92">
      <w:pPr>
        <w:jc w:val="both"/>
        <w:rPr>
          <w:rFonts w:ascii="Sylfaen" w:hAnsi="Sylfaen"/>
        </w:rPr>
      </w:pPr>
      <w:r>
        <w:rPr>
          <w:rFonts w:ascii="Sylfaen" w:hAnsi="Sylfaen"/>
        </w:rPr>
        <w:t xml:space="preserve">არანებაყოფლობითი მკურნალობისა (და მასთან დაკავშირებული პროცედურების) საკითხი ერთ-ერთი ყველაზე პრობლემატურია, განსაკუთრებით სასჯელაღსრულების სისტემაში. თუმცა ეს საკითხი მრავლმხრივია და ჩვენ შევეცადეთ, გამოგვეყო კონკრეტული ქვე-საკითხები. </w:t>
      </w:r>
    </w:p>
    <w:p w:rsidR="003F1BE4" w:rsidRPr="00DB73FE" w:rsidRDefault="00BF023F" w:rsidP="0060267B">
      <w:pPr>
        <w:rPr>
          <w:rStyle w:val="Strong"/>
          <w:rFonts w:ascii="Sylfaen" w:hAnsi="Sylfaen"/>
        </w:rPr>
      </w:pPr>
      <w:r>
        <w:rPr>
          <w:rStyle w:val="Strong"/>
          <w:rFonts w:ascii="Sylfaen" w:hAnsi="Sylfaen"/>
        </w:rPr>
        <w:t>განსხვავება არანებაყოფლობით მკურნალობასა და ჰოსპიტალიზაცია/დაყოვნებას შორის</w:t>
      </w:r>
    </w:p>
    <w:p w:rsidR="000D6542" w:rsidRDefault="00F7261A" w:rsidP="00335EBE">
      <w:pPr>
        <w:jc w:val="both"/>
        <w:rPr>
          <w:rFonts w:ascii="Sylfaen" w:hAnsi="Sylfaen"/>
        </w:rPr>
      </w:pPr>
      <w:r>
        <w:rPr>
          <w:rFonts w:ascii="Sylfaen" w:hAnsi="Sylfaen"/>
        </w:rPr>
        <w:t>ქართული კანონმდებლობ</w:t>
      </w:r>
      <w:r w:rsidR="000E005B">
        <w:rPr>
          <w:rFonts w:ascii="Sylfaen" w:hAnsi="Sylfaen"/>
        </w:rPr>
        <w:t>აში</w:t>
      </w:r>
      <w:r w:rsidR="00064F50">
        <w:rPr>
          <w:rFonts w:ascii="Sylfaen" w:hAnsi="Sylfaen"/>
        </w:rPr>
        <w:t xml:space="preserve"> ნათ</w:t>
      </w:r>
      <w:r w:rsidR="000E005B">
        <w:rPr>
          <w:rFonts w:ascii="Sylfaen" w:hAnsi="Sylfaen"/>
        </w:rPr>
        <w:t>ლად</w:t>
      </w:r>
      <w:r w:rsidR="00064F50">
        <w:rPr>
          <w:rFonts w:ascii="Sylfaen" w:hAnsi="Sylfaen"/>
        </w:rPr>
        <w:t xml:space="preserve"> </w:t>
      </w:r>
      <w:r w:rsidR="000E005B">
        <w:rPr>
          <w:rFonts w:ascii="Sylfaen" w:hAnsi="Sylfaen"/>
        </w:rPr>
        <w:t xml:space="preserve">ასახული არ არის განსხვავება </w:t>
      </w:r>
      <w:r w:rsidR="000D6542">
        <w:rPr>
          <w:rFonts w:ascii="Sylfaen" w:hAnsi="Sylfaen"/>
        </w:rPr>
        <w:t>ი</w:t>
      </w:r>
      <w:r w:rsidR="000D6542">
        <w:rPr>
          <w:rFonts w:ascii="Sylfaen" w:hAnsi="Sylfaen"/>
          <w:lang w:val="ka-GE"/>
        </w:rPr>
        <w:t>ძ</w:t>
      </w:r>
      <w:r w:rsidR="00064F50">
        <w:rPr>
          <w:rFonts w:ascii="Sylfaen" w:hAnsi="Sylfaen"/>
        </w:rPr>
        <w:t>ულების ორ ძირითად</w:t>
      </w:r>
      <w:r w:rsidR="000D6542">
        <w:rPr>
          <w:rFonts w:ascii="Sylfaen" w:hAnsi="Sylfaen"/>
        </w:rPr>
        <w:t xml:space="preserve"> სახეს შორის -- მკურნალობა</w:t>
      </w:r>
      <w:r w:rsidR="000E005B">
        <w:rPr>
          <w:rFonts w:ascii="Sylfaen" w:hAnsi="Sylfaen"/>
        </w:rPr>
        <w:t>სა</w:t>
      </w:r>
      <w:r w:rsidR="000D6542">
        <w:rPr>
          <w:rFonts w:ascii="Sylfaen" w:hAnsi="Sylfaen"/>
        </w:rPr>
        <w:t xml:space="preserve"> და ჰოსპიტალიზაცია</w:t>
      </w:r>
      <w:r w:rsidR="000E005B">
        <w:rPr>
          <w:rFonts w:ascii="Sylfaen" w:hAnsi="Sylfaen"/>
        </w:rPr>
        <w:t>ს შორის.</w:t>
      </w:r>
      <w:r w:rsidR="000D6542">
        <w:rPr>
          <w:rFonts w:ascii="Sylfaen" w:hAnsi="Sylfaen"/>
        </w:rPr>
        <w:t xml:space="preserve">  კანონი ფსიქიატრიული დახმარების შესახებ მოიცავს როგორც ჰოსპიტალიზაციას, ასევე მკურნალობას. თუმცა პრაქტიკაში ამ ორი პროცესის განსხვავება ყოველთვის შესაძლებელი არ არის. დამატებით, პრობლემატურია იძულებითი მედიკამ</w:t>
      </w:r>
      <w:r w:rsidR="000E005B">
        <w:rPr>
          <w:rFonts w:ascii="Sylfaen" w:hAnsi="Sylfaen"/>
        </w:rPr>
        <w:t>ე</w:t>
      </w:r>
      <w:r w:rsidR="000D6542">
        <w:rPr>
          <w:rFonts w:ascii="Sylfaen" w:hAnsi="Sylfaen"/>
        </w:rPr>
        <w:t>ნტოზური მკურნალობის საკითხიც. აქვე აღსანი</w:t>
      </w:r>
      <w:r w:rsidR="000E005B">
        <w:rPr>
          <w:rFonts w:ascii="Sylfaen" w:hAnsi="Sylfaen"/>
        </w:rPr>
        <w:t>შ</w:t>
      </w:r>
      <w:r w:rsidR="000D6542">
        <w:rPr>
          <w:rFonts w:ascii="Sylfaen" w:hAnsi="Sylfaen"/>
        </w:rPr>
        <w:t>ნავია, რომ</w:t>
      </w:r>
      <w:r w:rsidR="000E005B">
        <w:rPr>
          <w:rFonts w:ascii="Sylfaen" w:hAnsi="Sylfaen"/>
        </w:rPr>
        <w:t>,</w:t>
      </w:r>
      <w:r w:rsidR="000D6542">
        <w:rPr>
          <w:rFonts w:ascii="Sylfaen" w:hAnsi="Sylfaen"/>
        </w:rPr>
        <w:t xml:space="preserve"> სულ მცირე</w:t>
      </w:r>
      <w:r w:rsidR="000E005B">
        <w:rPr>
          <w:rFonts w:ascii="Sylfaen" w:hAnsi="Sylfaen"/>
        </w:rPr>
        <w:t>,</w:t>
      </w:r>
      <w:r w:rsidR="000D6542">
        <w:rPr>
          <w:rFonts w:ascii="Sylfaen" w:hAnsi="Sylfaen"/>
        </w:rPr>
        <w:t xml:space="preserve"> 2 სახის იძულებითი მედიკამენტოზური მკურნალობის რეგულირება არის საჭირო: (1) სწრაფი მოქმედების მედიკამენტები, რომლებიც გამოიყენება კრიზისის მოსახსნელად, და  (2) ხანგრძლივადიანი მკურნალობისთვის განსაზღვრული მედიკამენტები. </w:t>
      </w:r>
    </w:p>
    <w:p w:rsidR="000D6542" w:rsidRPr="007D09B0" w:rsidRDefault="000D6542" w:rsidP="00335EBE">
      <w:pPr>
        <w:jc w:val="both"/>
        <w:rPr>
          <w:rFonts w:ascii="Sylfaen" w:hAnsi="Sylfaen"/>
        </w:rPr>
      </w:pPr>
      <w:r>
        <w:rPr>
          <w:rFonts w:ascii="Sylfaen" w:hAnsi="Sylfaen"/>
        </w:rPr>
        <w:t>ზოგადად, იძულების გადაწყვეტილება 2 სამართლებრივ თეორიას ეყ</w:t>
      </w:r>
      <w:r w:rsidR="000E005B">
        <w:rPr>
          <w:rFonts w:ascii="Sylfaen" w:hAnsi="Sylfaen"/>
        </w:rPr>
        <w:t>რ</w:t>
      </w:r>
      <w:r>
        <w:rPr>
          <w:rFonts w:ascii="Sylfaen" w:hAnsi="Sylfaen"/>
        </w:rPr>
        <w:t xml:space="preserve">დნობა: </w:t>
      </w:r>
      <w:r w:rsidR="007D09B0" w:rsidRPr="00DB73FE">
        <w:rPr>
          <w:rFonts w:ascii="Sylfaen" w:hAnsi="Sylfaen"/>
          <w:i/>
        </w:rPr>
        <w:t>Parens patriae</w:t>
      </w:r>
      <w:r w:rsidR="007D09B0">
        <w:rPr>
          <w:rFonts w:ascii="Sylfaen" w:hAnsi="Sylfaen"/>
          <w:i/>
        </w:rPr>
        <w:t xml:space="preserve"> </w:t>
      </w:r>
      <w:r w:rsidR="007D09B0">
        <w:rPr>
          <w:rFonts w:ascii="Sylfaen" w:hAnsi="Sylfaen"/>
        </w:rPr>
        <w:t xml:space="preserve">და პოლიციური ძალაუფლების თეორიებს. პირველის შემთხვევაში, საზოგადოება თვლის, რომ მას აქვს ვალდებულება, რომ იზრუნოს (მათ შორის, უმკურნალოს) ინდივიდებს, რომლებმაც არ იციან (არ შეუძლიათ გადაწყვეტილების მიღება) თუ რა არის მათთვის კარგი. მეორე შემთხვევაში, სტრუქტურული ძალაუფლების მქონე აგენტებს, აქვთ ვალდებულება, დაიცვან საზოგადოება იმ პოტენციური ზიანისგან, რაც შეიძლება მას </w:t>
      </w:r>
      <w:r w:rsidR="000E005B">
        <w:rPr>
          <w:rFonts w:ascii="Sylfaen" w:hAnsi="Sylfaen"/>
        </w:rPr>
        <w:t>მ</w:t>
      </w:r>
      <w:r w:rsidR="007D09B0">
        <w:rPr>
          <w:rFonts w:ascii="Sylfaen" w:hAnsi="Sylfaen"/>
        </w:rPr>
        <w:t xml:space="preserve">იაყენოს რომელიმე კონკრეტულმა ინდივიდმა. თუ შევხედავთ ფსიქიატრიული პაციენტების იძულებითი მკურნალობის კრიტერიუმებს, ნათელი ხდება, რომ ძირითადი მიზანი საზოგადოების დაცვის კონცეფციას ეფუძნება და არა, პირის მაგივრად, მისთვის”უმჯობესი” გადაწყვეტილებების მიღებას. შესაბამისად, შეიძება ვივარაუდოთ, რომ ძირითადი მოტივი, პირის უსაფრთხოდ იზოლაციაა (დაყოვნება/ჰოსპიტალიზაცია) და არა იმდენად, მკურნალობა. </w:t>
      </w:r>
    </w:p>
    <w:p w:rsidR="00927C2A" w:rsidRDefault="0090754F" w:rsidP="00335EBE">
      <w:pPr>
        <w:jc w:val="both"/>
        <w:rPr>
          <w:rFonts w:ascii="Sylfaen" w:hAnsi="Sylfaen"/>
          <w:lang w:val="ka-GE"/>
        </w:rPr>
      </w:pPr>
      <w:r>
        <w:rPr>
          <w:rFonts w:ascii="Sylfaen" w:hAnsi="Sylfaen"/>
        </w:rPr>
        <w:t xml:space="preserve">საქართველოს მსგავსი დებატები გასულ წელს ასევე ჰქონდა </w:t>
      </w:r>
      <w:r w:rsidR="00927C2A">
        <w:rPr>
          <w:rFonts w:ascii="Sylfaen" w:hAnsi="Sylfaen"/>
        </w:rPr>
        <w:t>MDR</w:t>
      </w:r>
      <w:r w:rsidR="00927C2A">
        <w:rPr>
          <w:rFonts w:ascii="Sylfaen" w:hAnsi="Sylfaen"/>
          <w:lang w:val="ka-GE"/>
        </w:rPr>
        <w:t xml:space="preserve"> ტუბერკულოსთან მიმართებაში, როგორც სოციალურად საშიში ინფექციის. რადგან ქვეყ</w:t>
      </w:r>
      <w:r w:rsidR="007976DA">
        <w:rPr>
          <w:rFonts w:ascii="Sylfaen" w:hAnsi="Sylfaen"/>
          <w:lang w:val="ka-GE"/>
        </w:rPr>
        <w:t>ა</w:t>
      </w:r>
      <w:r w:rsidR="00927C2A">
        <w:rPr>
          <w:rFonts w:ascii="Sylfaen" w:hAnsi="Sylfaen"/>
          <w:lang w:val="ka-GE"/>
        </w:rPr>
        <w:t>ნა არის მაღ</w:t>
      </w:r>
      <w:r w:rsidR="007976DA">
        <w:rPr>
          <w:rFonts w:ascii="Sylfaen" w:hAnsi="Sylfaen"/>
          <w:lang w:val="ka-GE"/>
        </w:rPr>
        <w:t>ა</w:t>
      </w:r>
      <w:r w:rsidR="00927C2A">
        <w:rPr>
          <w:rFonts w:ascii="Sylfaen" w:hAnsi="Sylfaen"/>
          <w:lang w:val="ka-GE"/>
        </w:rPr>
        <w:t xml:space="preserve">ლი </w:t>
      </w:r>
      <w:r w:rsidR="00927C2A">
        <w:rPr>
          <w:rFonts w:ascii="Sylfaen" w:hAnsi="Sylfaen"/>
        </w:rPr>
        <w:t>MDR</w:t>
      </w:r>
      <w:r w:rsidR="00927C2A">
        <w:rPr>
          <w:rFonts w:ascii="Sylfaen" w:hAnsi="Sylfaen"/>
          <w:lang w:val="ka-GE"/>
        </w:rPr>
        <w:t xml:space="preserve"> ტუბერკულოზის ტვირთის მქონე, განხილული იყო გადამდები ფორმით დაავადებული პაციენტების მკურნალობის საკითხი. ხანგრძლივი დებატების შემდგომ, ქვეყნის კანონმდებლობაში აისახა არა “იძულებითი მკურნალობა”, არამედ “სავალდებულო მკურნალობა”, რომლის არშესრულების შემთხვევა</w:t>
      </w:r>
      <w:r w:rsidR="007976DA">
        <w:rPr>
          <w:rFonts w:ascii="Sylfaen" w:hAnsi="Sylfaen"/>
          <w:lang w:val="ka-GE"/>
        </w:rPr>
        <w:t>შ</w:t>
      </w:r>
      <w:r w:rsidR="00927C2A">
        <w:rPr>
          <w:rFonts w:ascii="Sylfaen" w:hAnsi="Sylfaen"/>
          <w:lang w:val="ka-GE"/>
        </w:rPr>
        <w:t>იც, პაციენტი ექვემდებარება “იძულებით იზოლაციას” (და არა მედიკამენტოზუ</w:t>
      </w:r>
      <w:r w:rsidR="007976DA">
        <w:rPr>
          <w:rFonts w:ascii="Sylfaen" w:hAnsi="Sylfaen"/>
          <w:lang w:val="ka-GE"/>
        </w:rPr>
        <w:t>რ</w:t>
      </w:r>
      <w:r w:rsidR="00927C2A">
        <w:rPr>
          <w:rFonts w:ascii="Sylfaen" w:hAnsi="Sylfaen"/>
          <w:lang w:val="ka-GE"/>
        </w:rPr>
        <w:t xml:space="preserve"> მ</w:t>
      </w:r>
      <w:r w:rsidR="007976DA">
        <w:rPr>
          <w:rFonts w:ascii="Sylfaen" w:hAnsi="Sylfaen"/>
          <w:lang w:val="ka-GE"/>
        </w:rPr>
        <w:t>კ</w:t>
      </w:r>
      <w:r w:rsidR="00927C2A">
        <w:rPr>
          <w:rFonts w:ascii="Sylfaen" w:hAnsi="Sylfaen"/>
          <w:lang w:val="ka-GE"/>
        </w:rPr>
        <w:t>ურნალობას). აღსანიშნავია, რომ ი</w:t>
      </w:r>
      <w:r w:rsidR="007976DA">
        <w:rPr>
          <w:rFonts w:ascii="Sylfaen" w:hAnsi="Sylfaen"/>
          <w:lang w:val="ka-GE"/>
        </w:rPr>
        <w:t>ძ</w:t>
      </w:r>
      <w:r w:rsidR="00927C2A">
        <w:rPr>
          <w:rFonts w:ascii="Sylfaen" w:hAnsi="Sylfaen"/>
          <w:lang w:val="ka-GE"/>
        </w:rPr>
        <w:t xml:space="preserve">ულებასთან დაკვშირებული ყველა ხარჯი სრულად უნდა აიღოს თავზე სახელმწიფომ. </w:t>
      </w:r>
    </w:p>
    <w:p w:rsidR="00927C2A" w:rsidRDefault="00927C2A" w:rsidP="00335EBE">
      <w:pPr>
        <w:jc w:val="both"/>
        <w:rPr>
          <w:rFonts w:ascii="Sylfaen" w:hAnsi="Sylfaen"/>
          <w:lang w:val="ka-GE"/>
        </w:rPr>
      </w:pPr>
      <w:r>
        <w:rPr>
          <w:rFonts w:ascii="Sylfaen" w:hAnsi="Sylfaen"/>
          <w:lang w:val="ka-GE"/>
        </w:rPr>
        <w:t xml:space="preserve">ფსიქიატრიული დახმარების შესახებ კანონი საჭიროებს ნათელ დეფინიციას და პროცედურების განსაზღვრას ამ ორ მიდგომას შორის. </w:t>
      </w:r>
    </w:p>
    <w:p w:rsidR="00927C2A" w:rsidRDefault="00927C2A" w:rsidP="00335EBE">
      <w:pPr>
        <w:jc w:val="both"/>
        <w:rPr>
          <w:rFonts w:ascii="Sylfaen" w:hAnsi="Sylfaen"/>
          <w:lang w:val="ka-GE"/>
        </w:rPr>
      </w:pPr>
      <w:r>
        <w:rPr>
          <w:rFonts w:ascii="Sylfaen" w:hAnsi="Sylfaen"/>
          <w:lang w:val="ka-GE"/>
        </w:rPr>
        <w:t>თუმცა, გასათვალისწინებელია, რომ იმ შემთხვევაშიც კი, როცა კანონმდებლობაში ნათლად აისახება მიდგომა იძულებით დაყოვნებასა და მკურნალობას შორის, მაინც დადგება საჭიროება, რომ ქვეყ</w:t>
      </w:r>
      <w:r w:rsidR="007976DA">
        <w:rPr>
          <w:rFonts w:ascii="Sylfaen" w:hAnsi="Sylfaen"/>
          <w:lang w:val="ka-GE"/>
        </w:rPr>
        <w:t>ა</w:t>
      </w:r>
      <w:r>
        <w:rPr>
          <w:rFonts w:ascii="Sylfaen" w:hAnsi="Sylfaen"/>
          <w:lang w:val="ka-GE"/>
        </w:rPr>
        <w:t>ნამ განსაზღვროს ნათელი კრიტერიუმები, როდის უნდა მოხდეს მხოლოდ დაყოვნება და როდის მკურნალობა. აქვე აღსანიშნავია, რომ ამ პროცესში უზრუნველყოფილი უნდა იყოს პაციენტისთვის ადვილად ხელმის</w:t>
      </w:r>
      <w:r w:rsidR="007976DA">
        <w:rPr>
          <w:rFonts w:ascii="Sylfaen" w:hAnsi="Sylfaen"/>
          <w:lang w:val="ka-GE"/>
        </w:rPr>
        <w:t>ა</w:t>
      </w:r>
      <w:r>
        <w:rPr>
          <w:rFonts w:ascii="Sylfaen" w:hAnsi="Sylfaen"/>
          <w:lang w:val="ka-GE"/>
        </w:rPr>
        <w:t>წვდომი მექანიზმები ამ გადაწყვეტილების გასაჩივრების კუთხით. ეს შესაძლებელია, რომ სხვადასხვა ფორმით განხორციელდეს, როგორიცაა ომ</w:t>
      </w:r>
      <w:r w:rsidR="007976DA">
        <w:rPr>
          <w:rFonts w:ascii="Sylfaen" w:hAnsi="Sylfaen"/>
          <w:lang w:val="ka-GE"/>
        </w:rPr>
        <w:t>ბ</w:t>
      </w:r>
      <w:r>
        <w:rPr>
          <w:rFonts w:ascii="Sylfaen" w:hAnsi="Sylfaen"/>
          <w:lang w:val="ka-GE"/>
        </w:rPr>
        <w:t xml:space="preserve">უცმენის ინსტიტუტის მეშევეობით, ან ნდობით აღჭურვილი პირის მეშვეობით, რომელიც უფლებამოსილია გაასაჩივროს იძულებითი დაყოვნების ან მკურნალობის გადაწყვეტილება. </w:t>
      </w:r>
      <w:r w:rsidR="00375040">
        <w:rPr>
          <w:rFonts w:ascii="Sylfaen" w:hAnsi="Sylfaen"/>
          <w:lang w:val="ka-GE"/>
        </w:rPr>
        <w:t>როგორც “საუკეთესო პრაქტიკის” მაგალითი, ამ პროცეში სამი “კონტროლის” მექანიზმი უნდა არსებობდეს:</w:t>
      </w:r>
    </w:p>
    <w:p w:rsidR="00375040" w:rsidRDefault="00375040" w:rsidP="00375040">
      <w:pPr>
        <w:pStyle w:val="ListParagraph"/>
        <w:numPr>
          <w:ilvl w:val="0"/>
          <w:numId w:val="55"/>
        </w:numPr>
        <w:jc w:val="both"/>
        <w:rPr>
          <w:rFonts w:ascii="Sylfaen" w:hAnsi="Sylfaen"/>
          <w:lang w:val="ka-GE"/>
        </w:rPr>
      </w:pPr>
      <w:r>
        <w:rPr>
          <w:rFonts w:ascii="Sylfaen" w:hAnsi="Sylfaen"/>
          <w:lang w:val="ka-GE"/>
        </w:rPr>
        <w:t>სახელმწიფო (სამედიცინო რეგულირება, აუდიტი);</w:t>
      </w:r>
    </w:p>
    <w:p w:rsidR="00375040" w:rsidRDefault="00375040" w:rsidP="00375040">
      <w:pPr>
        <w:pStyle w:val="ListParagraph"/>
        <w:numPr>
          <w:ilvl w:val="0"/>
          <w:numId w:val="55"/>
        </w:numPr>
        <w:jc w:val="both"/>
        <w:rPr>
          <w:rFonts w:ascii="Sylfaen" w:hAnsi="Sylfaen"/>
          <w:lang w:val="ka-GE"/>
        </w:rPr>
      </w:pPr>
      <w:r>
        <w:rPr>
          <w:rFonts w:ascii="Sylfaen" w:hAnsi="Sylfaen"/>
          <w:lang w:val="ka-GE"/>
        </w:rPr>
        <w:t>პროფესიული ასოციაცია (ფსიქიატრთა ასოციაცია); და</w:t>
      </w:r>
    </w:p>
    <w:p w:rsidR="00375040" w:rsidRPr="00375040" w:rsidRDefault="00375040" w:rsidP="00375040">
      <w:pPr>
        <w:pStyle w:val="ListParagraph"/>
        <w:numPr>
          <w:ilvl w:val="0"/>
          <w:numId w:val="55"/>
        </w:numPr>
        <w:jc w:val="both"/>
        <w:rPr>
          <w:rFonts w:ascii="Sylfaen" w:hAnsi="Sylfaen"/>
          <w:lang w:val="ka-GE"/>
        </w:rPr>
      </w:pPr>
      <w:r>
        <w:rPr>
          <w:rFonts w:ascii="Sylfaen" w:hAnsi="Sylfaen"/>
          <w:lang w:val="ka-GE"/>
        </w:rPr>
        <w:t xml:space="preserve">ინტერესთა ჯგუფი/წარმომადგენელი (პაციენტთა ჯგუფი). </w:t>
      </w:r>
    </w:p>
    <w:p w:rsidR="00852D65" w:rsidRDefault="00852D65" w:rsidP="00335EBE">
      <w:pPr>
        <w:jc w:val="both"/>
        <w:rPr>
          <w:rFonts w:ascii="Sylfaen" w:hAnsi="Sylfaen"/>
        </w:rPr>
      </w:pPr>
      <w:r>
        <w:rPr>
          <w:rFonts w:ascii="Sylfaen" w:hAnsi="Sylfaen"/>
        </w:rPr>
        <w:t>გარდა ამისა, ქართულ კანონმდებლობაში იძულებითი ფსიქიატრიული დახმარების შესახებ, ნათლად არ არის ფორმულირებული იძულებითი დახმარების ეტაპები, თუმცა პრაქტიკაში, პროცესი სტრუქტ</w:t>
      </w:r>
      <w:r w:rsidR="007976DA">
        <w:rPr>
          <w:rFonts w:ascii="Sylfaen" w:hAnsi="Sylfaen"/>
        </w:rPr>
        <w:t>უ</w:t>
      </w:r>
      <w:r>
        <w:rPr>
          <w:rFonts w:ascii="Sylfaen" w:hAnsi="Sylfaen"/>
        </w:rPr>
        <w:t>რ</w:t>
      </w:r>
      <w:r w:rsidR="007976DA">
        <w:rPr>
          <w:rFonts w:ascii="Sylfaen" w:hAnsi="Sylfaen"/>
        </w:rPr>
        <w:t>ირ</w:t>
      </w:r>
      <w:r>
        <w:rPr>
          <w:rFonts w:ascii="Sylfaen" w:hAnsi="Sylfaen"/>
        </w:rPr>
        <w:t>ებულია. მაგალითისთვის, აშშ-ს გამოცდილებით, იძულებითი მკურნალობა შემდეგ ეტაპებს მოიცავს: (1) გადაუდებელი დაყოვნება -- ამ შემთხვევაში მიზანია დაუყოვნ</w:t>
      </w:r>
      <w:r w:rsidR="007976DA">
        <w:rPr>
          <w:rFonts w:ascii="Sylfaen" w:hAnsi="Sylfaen"/>
        </w:rPr>
        <w:t>ე</w:t>
      </w:r>
      <w:r>
        <w:rPr>
          <w:rFonts w:ascii="Sylfaen" w:hAnsi="Sylfaen"/>
        </w:rPr>
        <w:t>ბელი ფსიქიატრიული დახმარების აღმოჩენა და მკურნალობის მიზანია გადაუდებელი მდგომარეობის/კრიზისული დახმრების აღმოჩენა. ამ ეტაპზე, პაციენტი გადის ფსიქიატრიულ შეფასებას და მას შეიძლება ასე ჩაუტარდეს დრ</w:t>
      </w:r>
      <w:r w:rsidR="007976DA">
        <w:rPr>
          <w:rFonts w:ascii="Sylfaen" w:hAnsi="Sylfaen"/>
        </w:rPr>
        <w:t>ო</w:t>
      </w:r>
      <w:r>
        <w:rPr>
          <w:rFonts w:ascii="Sylfaen" w:hAnsi="Sylfaen"/>
        </w:rPr>
        <w:t>ებითი მკურნალობა, თუ პირი საფრთხეს უქმნის საკუთარ თავს; (2) ობზერვაციული დაყოვნება, რაც პრაქტიკაში დანერგილია ზოგიერთ შტატში და გულისხმობს, წინასწარ განსაზღვრული კრიტერიუმების შემთხვევაში</w:t>
      </w:r>
      <w:r w:rsidR="00FD5F39">
        <w:rPr>
          <w:rFonts w:ascii="Sylfaen" w:hAnsi="Sylfaen"/>
        </w:rPr>
        <w:t xml:space="preserve">, პირის ჰოსპიტალიზაციას </w:t>
      </w:r>
      <w:r w:rsidR="007976DA">
        <w:rPr>
          <w:rFonts w:ascii="Sylfaen" w:hAnsi="Sylfaen"/>
        </w:rPr>
        <w:t xml:space="preserve">მასზე </w:t>
      </w:r>
      <w:r w:rsidR="00FD5F39">
        <w:rPr>
          <w:rFonts w:ascii="Sylfaen" w:hAnsi="Sylfaen"/>
        </w:rPr>
        <w:t xml:space="preserve">დაკვირვების </w:t>
      </w:r>
      <w:r w:rsidR="007976DA">
        <w:rPr>
          <w:rFonts w:ascii="Sylfaen" w:hAnsi="Sylfaen"/>
        </w:rPr>
        <w:t xml:space="preserve">და დიაგნოზის დასმის </w:t>
      </w:r>
      <w:r w:rsidR="00FD5F39">
        <w:rPr>
          <w:rFonts w:ascii="Sylfaen" w:hAnsi="Sylfaen"/>
        </w:rPr>
        <w:t xml:space="preserve">მიზნით. ამ ეტაპზე შეიძლება განხორციელდეს ძალიან შეზღუდული სამკურნალო ღონისძიებები. </w:t>
      </w:r>
    </w:p>
    <w:p w:rsidR="00A963FA" w:rsidRDefault="00A963FA" w:rsidP="00335EBE">
      <w:pPr>
        <w:jc w:val="both"/>
        <w:rPr>
          <w:rFonts w:ascii="Sylfaen" w:hAnsi="Sylfaen"/>
          <w:lang w:val="ka-GE"/>
        </w:rPr>
      </w:pPr>
      <w:r>
        <w:rPr>
          <w:rFonts w:ascii="Sylfaen" w:hAnsi="Sylfaen"/>
          <w:lang w:val="ka-GE"/>
        </w:rPr>
        <w:t>შემდგომი ეტაპი (3), რომელიც უკვე იძულებით/სავალდებულო მკურნა</w:t>
      </w:r>
      <w:r w:rsidR="007976DA">
        <w:rPr>
          <w:rFonts w:ascii="Sylfaen" w:hAnsi="Sylfaen"/>
          <w:lang w:val="ka-GE"/>
        </w:rPr>
        <w:t>ლ</w:t>
      </w:r>
      <w:r>
        <w:rPr>
          <w:rFonts w:ascii="Sylfaen" w:hAnsi="Sylfaen"/>
          <w:lang w:val="ka-GE"/>
        </w:rPr>
        <w:t>ობას მოიცავს, სასამართლოს გადაყვეტილების საფუძველზე ხორციელდება და მოიცავს უკვე ხანგრძლივვადიან ფსიქიატრიულ მკურნალობას. სხვადასხვა შტატში განსხვავებული კრიტერიუმები გამოიყ</w:t>
      </w:r>
      <w:r w:rsidR="007976DA">
        <w:rPr>
          <w:rFonts w:ascii="Sylfaen" w:hAnsi="Sylfaen"/>
          <w:lang w:val="ka-GE"/>
        </w:rPr>
        <w:t>ე</w:t>
      </w:r>
      <w:r>
        <w:rPr>
          <w:rFonts w:ascii="Sylfaen" w:hAnsi="Sylfaen"/>
          <w:lang w:val="ka-GE"/>
        </w:rPr>
        <w:t>ნება, თუმცა განსხვ</w:t>
      </w:r>
      <w:r w:rsidR="007976DA">
        <w:rPr>
          <w:rFonts w:ascii="Sylfaen" w:hAnsi="Sylfaen"/>
          <w:lang w:val="ka-GE"/>
        </w:rPr>
        <w:t>ა</w:t>
      </w:r>
      <w:r>
        <w:rPr>
          <w:rFonts w:ascii="Sylfaen" w:hAnsi="Sylfaen"/>
          <w:lang w:val="ka-GE"/>
        </w:rPr>
        <w:t>ვ</w:t>
      </w:r>
      <w:r w:rsidR="007976DA">
        <w:rPr>
          <w:rFonts w:ascii="Sylfaen" w:hAnsi="Sylfaen"/>
          <w:lang w:val="ka-GE"/>
        </w:rPr>
        <w:t>ება</w:t>
      </w:r>
      <w:r>
        <w:rPr>
          <w:rFonts w:ascii="Sylfaen" w:hAnsi="Sylfaen"/>
          <w:lang w:val="ka-GE"/>
        </w:rPr>
        <w:t xml:space="preserve"> არ არის რადიკალური და როგორც წესი, ამ კრიტერიუმებში ასახულია ისეთი ასპექტები, როგორიცაა საკუთარი თავისთვის ან სხვა პირისთვის ზიანის მიყენების საფრთხე/საშიშროება, გადაწყვეტილების მიღ</w:t>
      </w:r>
      <w:r w:rsidR="007976DA">
        <w:rPr>
          <w:rFonts w:ascii="Sylfaen" w:hAnsi="Sylfaen"/>
          <w:lang w:val="ka-GE"/>
        </w:rPr>
        <w:t>ე</w:t>
      </w:r>
      <w:r>
        <w:rPr>
          <w:rFonts w:ascii="Sylfaen" w:hAnsi="Sylfaen"/>
          <w:lang w:val="ka-GE"/>
        </w:rPr>
        <w:t>ბის უუნარო</w:t>
      </w:r>
      <w:r w:rsidR="007976DA">
        <w:rPr>
          <w:rFonts w:ascii="Sylfaen" w:hAnsi="Sylfaen"/>
          <w:lang w:val="ka-GE"/>
        </w:rPr>
        <w:t>ბ</w:t>
      </w:r>
      <w:r>
        <w:rPr>
          <w:rFonts w:ascii="Sylfaen" w:hAnsi="Sylfaen"/>
          <w:lang w:val="ka-GE"/>
        </w:rPr>
        <w:t xml:space="preserve">ა და უარი მკურნალობაზე. </w:t>
      </w:r>
    </w:p>
    <w:p w:rsidR="0067684B" w:rsidRDefault="00A963FA" w:rsidP="00335EBE">
      <w:pPr>
        <w:jc w:val="both"/>
        <w:rPr>
          <w:rFonts w:ascii="Sylfaen" w:hAnsi="Sylfaen"/>
          <w:lang w:val="ka-GE"/>
        </w:rPr>
      </w:pPr>
      <w:r>
        <w:rPr>
          <w:rFonts w:ascii="Sylfaen" w:hAnsi="Sylfaen"/>
          <w:lang w:val="ka-GE"/>
        </w:rPr>
        <w:t>როგ</w:t>
      </w:r>
      <w:r w:rsidR="00CD51FF">
        <w:rPr>
          <w:rFonts w:ascii="Sylfaen" w:hAnsi="Sylfaen"/>
          <w:lang w:val="ka-GE"/>
        </w:rPr>
        <w:t>ო</w:t>
      </w:r>
      <w:r>
        <w:rPr>
          <w:rFonts w:ascii="Sylfaen" w:hAnsi="Sylfaen"/>
          <w:lang w:val="ka-GE"/>
        </w:rPr>
        <w:t>რც წესი, გადაუდებელი ჰოსპიტალიზაციის/დაყოვნების ინ</w:t>
      </w:r>
      <w:r w:rsidR="00CD51FF">
        <w:rPr>
          <w:rFonts w:ascii="Sylfaen" w:hAnsi="Sylfaen"/>
          <w:lang w:val="ka-GE"/>
        </w:rPr>
        <w:t>ი</w:t>
      </w:r>
      <w:r>
        <w:rPr>
          <w:rFonts w:ascii="Sylfaen" w:hAnsi="Sylfaen"/>
          <w:lang w:val="ka-GE"/>
        </w:rPr>
        <w:t>ციატორი ცალკეული პირია, მაგალითად, ოჯახის წევრი და ამ პროცესში ჩარ</w:t>
      </w:r>
      <w:r w:rsidR="00CD51FF">
        <w:rPr>
          <w:rFonts w:ascii="Sylfaen" w:hAnsi="Sylfaen"/>
          <w:lang w:val="ka-GE"/>
        </w:rPr>
        <w:t>თ</w:t>
      </w:r>
      <w:r>
        <w:rPr>
          <w:rFonts w:ascii="Sylfaen" w:hAnsi="Sylfaen"/>
          <w:lang w:val="ka-GE"/>
        </w:rPr>
        <w:t>ულია პოლიციაც. სიტუაცია იდენტურია საქართველოშიც. თუმცა გასათვალისწინებელია, რომ თავისუფლების აღკვეთის პირობებში, ინ</w:t>
      </w:r>
      <w:r w:rsidR="00CD51FF">
        <w:rPr>
          <w:rFonts w:ascii="Sylfaen" w:hAnsi="Sylfaen"/>
          <w:lang w:val="ka-GE"/>
        </w:rPr>
        <w:t>ი</w:t>
      </w:r>
      <w:r>
        <w:rPr>
          <w:rFonts w:ascii="Sylfaen" w:hAnsi="Sylfaen"/>
          <w:lang w:val="ka-GE"/>
        </w:rPr>
        <w:t xml:space="preserve">ციატორი, უმეტეს შემთხვევაში, იქ მომუშავე არასამედიცინო პერსონალია. </w:t>
      </w:r>
      <w:r w:rsidR="0067684B">
        <w:rPr>
          <w:rFonts w:ascii="Sylfaen" w:hAnsi="Sylfaen"/>
          <w:lang w:val="ka-GE"/>
        </w:rPr>
        <w:t>ობზერვაციული და მკურნალობის მიზნით დაყოვნების ინ</w:t>
      </w:r>
      <w:r w:rsidR="00CD51FF">
        <w:rPr>
          <w:rFonts w:ascii="Sylfaen" w:hAnsi="Sylfaen"/>
          <w:lang w:val="ka-GE"/>
        </w:rPr>
        <w:t>ი</w:t>
      </w:r>
      <w:r w:rsidR="0067684B">
        <w:rPr>
          <w:rFonts w:ascii="Sylfaen" w:hAnsi="Sylfaen"/>
          <w:lang w:val="ka-GE"/>
        </w:rPr>
        <w:t>ცი</w:t>
      </w:r>
      <w:r w:rsidR="00CD51FF">
        <w:rPr>
          <w:rFonts w:ascii="Sylfaen" w:hAnsi="Sylfaen"/>
          <w:lang w:val="ka-GE"/>
        </w:rPr>
        <w:t>ა</w:t>
      </w:r>
      <w:r w:rsidR="0067684B">
        <w:rPr>
          <w:rFonts w:ascii="Sylfaen" w:hAnsi="Sylfaen"/>
          <w:lang w:val="ka-GE"/>
        </w:rPr>
        <w:t>ტორი აუცილებლად შესაბამისი კვალიფიკაციის მქონე სამედიცინო პერსონალია და</w:t>
      </w:r>
      <w:r>
        <w:rPr>
          <w:rFonts w:ascii="Sylfaen" w:hAnsi="Sylfaen"/>
          <w:lang w:val="ka-GE"/>
        </w:rPr>
        <w:t xml:space="preserve"> </w:t>
      </w:r>
      <w:r w:rsidR="0067684B">
        <w:rPr>
          <w:rFonts w:ascii="Sylfaen" w:hAnsi="Sylfaen"/>
          <w:lang w:val="ka-GE"/>
        </w:rPr>
        <w:t>როგორც წესი, საჭირო</w:t>
      </w:r>
      <w:r w:rsidR="00CD51FF">
        <w:rPr>
          <w:rFonts w:ascii="Sylfaen" w:hAnsi="Sylfaen"/>
          <w:lang w:val="ka-GE"/>
        </w:rPr>
        <w:t>ა</w:t>
      </w:r>
      <w:r w:rsidR="0067684B">
        <w:rPr>
          <w:rFonts w:ascii="Sylfaen" w:hAnsi="Sylfaen"/>
          <w:lang w:val="ka-GE"/>
        </w:rPr>
        <w:t xml:space="preserve"> სასამართლოს გადაწყვეტილება. რიგ შემთხვევაში, პერსონლი, რომელიც ინიცირებას უკეთებს ამ პროცესს, უნდა ფლობდეს შესაბამის სერტიფიკატს (რაც საქართველოში არ არის მოთხოვნილი). </w:t>
      </w:r>
    </w:p>
    <w:p w:rsidR="0067684B" w:rsidRPr="0094738A" w:rsidRDefault="0067684B" w:rsidP="00335EBE">
      <w:pPr>
        <w:jc w:val="both"/>
        <w:rPr>
          <w:rFonts w:ascii="Sylfaen" w:hAnsi="Sylfaen"/>
          <w:lang w:val="ka-GE"/>
        </w:rPr>
      </w:pPr>
      <w:r>
        <w:rPr>
          <w:rFonts w:ascii="Sylfaen" w:hAnsi="Sylfaen"/>
        </w:rPr>
        <w:t>საქართველოს შემთხვევაში, ობზერვაციული დაყოვნების ინიციატორი</w:t>
      </w:r>
      <w:r w:rsidR="00E827C2">
        <w:rPr>
          <w:rFonts w:ascii="Sylfaen" w:hAnsi="Sylfaen"/>
        </w:rPr>
        <w:t xml:space="preserve"> ექიმ-ფსიქიატრთა გუნდია და გახანგრძლივებული დაყოვნებისთვის, აუცილებელია სასამართლოს გადაწყვეტილება. თუმცა დროითი ლიმიტები საკმოდ შეზღუდულია და მედიკამენტების მიცემის შესახებ რეგულაციები -- ბუნდოვანი. </w:t>
      </w:r>
      <w:r w:rsidR="00EF4974">
        <w:rPr>
          <w:rFonts w:ascii="Sylfaen" w:hAnsi="Sylfaen"/>
        </w:rPr>
        <w:t xml:space="preserve">პერსონალის </w:t>
      </w:r>
      <w:r w:rsidR="00EF4974">
        <w:rPr>
          <w:rFonts w:ascii="Sylfaen" w:hAnsi="Sylfaen"/>
          <w:lang w:val="ka-GE"/>
        </w:rPr>
        <w:t xml:space="preserve">სერტიფიკაციის პროცესი არ არის, თუმცა ქვეყანაში ხორციელდება </w:t>
      </w:r>
      <w:r w:rsidR="00CD51FF">
        <w:rPr>
          <w:rFonts w:ascii="Sylfaen" w:hAnsi="Sylfaen"/>
          <w:lang w:val="ka-GE"/>
        </w:rPr>
        <w:t xml:space="preserve">იმ </w:t>
      </w:r>
      <w:r w:rsidR="00EF4974">
        <w:rPr>
          <w:rFonts w:ascii="Sylfaen" w:hAnsi="Sylfaen"/>
          <w:lang w:val="ka-GE"/>
        </w:rPr>
        <w:t>დაწესებულების ლიცენზირება, რომელიც უზრუნველყოფს არანებაყოფლობით მკურნალობისთვის სამედიცინო-ფსიქიატრიულ</w:t>
      </w:r>
      <w:r w:rsidR="00CD51FF">
        <w:rPr>
          <w:rFonts w:ascii="Sylfaen" w:hAnsi="Sylfaen"/>
          <w:lang w:val="ka-GE"/>
        </w:rPr>
        <w:t>ი</w:t>
      </w:r>
      <w:r w:rsidR="00EF4974">
        <w:rPr>
          <w:rFonts w:ascii="Sylfaen" w:hAnsi="Sylfaen"/>
          <w:lang w:val="ka-GE"/>
        </w:rPr>
        <w:t xml:space="preserve"> ექსპერტიზ</w:t>
      </w:r>
      <w:r w:rsidR="00CD51FF">
        <w:rPr>
          <w:rFonts w:ascii="Sylfaen" w:hAnsi="Sylfaen"/>
          <w:lang w:val="ka-GE"/>
        </w:rPr>
        <w:t>ის ჩატარებას</w:t>
      </w:r>
      <w:r w:rsidR="00EF4974">
        <w:rPr>
          <w:rFonts w:ascii="Sylfaen" w:hAnsi="Sylfaen"/>
          <w:lang w:val="ka-GE"/>
        </w:rPr>
        <w:t xml:space="preserve"> (განხილულია ქვემოთ). </w:t>
      </w:r>
    </w:p>
    <w:p w:rsidR="008663BF" w:rsidRPr="00DB73FE" w:rsidRDefault="00CC3253" w:rsidP="003738FC">
      <w:pPr>
        <w:rPr>
          <w:rStyle w:val="Strong"/>
          <w:rFonts w:ascii="Sylfaen" w:hAnsi="Sylfaen"/>
        </w:rPr>
      </w:pPr>
      <w:r w:rsidRPr="003B6A28">
        <w:rPr>
          <w:rStyle w:val="Strong"/>
          <w:rFonts w:ascii="Sylfaen" w:hAnsi="Sylfaen"/>
        </w:rPr>
        <w:t xml:space="preserve">მკურნალობის/დახმარების ვარიანტების </w:t>
      </w:r>
      <w:r w:rsidR="00511F73">
        <w:rPr>
          <w:rStyle w:val="Strong"/>
          <w:rFonts w:ascii="Sylfaen" w:hAnsi="Sylfaen"/>
        </w:rPr>
        <w:t>სიმცირე</w:t>
      </w:r>
      <w:r w:rsidR="00511F73" w:rsidRPr="00DB73FE">
        <w:rPr>
          <w:rStyle w:val="Strong"/>
          <w:rFonts w:ascii="Sylfaen" w:hAnsi="Sylfaen"/>
        </w:rPr>
        <w:t xml:space="preserve"> </w:t>
      </w:r>
    </w:p>
    <w:p w:rsidR="008663BF" w:rsidRPr="00DB73FE" w:rsidRDefault="00666E0C" w:rsidP="00335EBE">
      <w:pPr>
        <w:jc w:val="both"/>
        <w:rPr>
          <w:rFonts w:ascii="Sylfaen" w:hAnsi="Sylfaen"/>
        </w:rPr>
      </w:pPr>
      <w:r>
        <w:rPr>
          <w:rFonts w:ascii="Sylfaen" w:hAnsi="Sylfaen"/>
        </w:rPr>
        <w:t>დღეს-დღეობით საქართველოში არსებობს მხოლო არანებაყოფლობითი სტა</w:t>
      </w:r>
      <w:r w:rsidR="00267177">
        <w:rPr>
          <w:rFonts w:ascii="Sylfaen" w:hAnsi="Sylfaen"/>
        </w:rPr>
        <w:t>ც</w:t>
      </w:r>
      <w:r>
        <w:rPr>
          <w:rFonts w:ascii="Sylfaen" w:hAnsi="Sylfaen"/>
        </w:rPr>
        <w:t>ი</w:t>
      </w:r>
      <w:r w:rsidR="00267177">
        <w:rPr>
          <w:rFonts w:ascii="Sylfaen" w:hAnsi="Sylfaen"/>
        </w:rPr>
        <w:t>ო</w:t>
      </w:r>
      <w:r>
        <w:rPr>
          <w:rFonts w:ascii="Sylfaen" w:hAnsi="Sylfaen"/>
        </w:rPr>
        <w:t>ნარული დახმარება. შესაბამისად, პრაქტიკულად შეუძლებელია ი</w:t>
      </w:r>
      <w:r w:rsidR="00267177">
        <w:rPr>
          <w:rFonts w:ascii="Sylfaen" w:hAnsi="Sylfaen"/>
        </w:rPr>
        <w:t>ძ</w:t>
      </w:r>
      <w:r>
        <w:rPr>
          <w:rFonts w:ascii="Sylfaen" w:hAnsi="Sylfaen"/>
        </w:rPr>
        <w:t>ულე</w:t>
      </w:r>
      <w:r w:rsidR="00267177">
        <w:rPr>
          <w:rFonts w:ascii="Sylfaen" w:hAnsi="Sylfaen"/>
        </w:rPr>
        <w:t>ბ</w:t>
      </w:r>
      <w:r>
        <w:rPr>
          <w:rFonts w:ascii="Sylfaen" w:hAnsi="Sylfaen"/>
        </w:rPr>
        <w:t xml:space="preserve">ითი მკურნალობის გადაწყვეტილების მიღების პროცესში არსებობდეს საერთოდ რაიმე არჩევანი. შესაბამისად, გადაწყვეტილების მიღებისას არ არის </w:t>
      </w:r>
      <w:r w:rsidR="00267177">
        <w:rPr>
          <w:rFonts w:ascii="Sylfaen" w:hAnsi="Sylfaen"/>
        </w:rPr>
        <w:t>გ</w:t>
      </w:r>
      <w:r>
        <w:rPr>
          <w:rFonts w:ascii="Sylfaen" w:hAnsi="Sylfaen"/>
        </w:rPr>
        <w:t>ა</w:t>
      </w:r>
      <w:r w:rsidR="00267177">
        <w:rPr>
          <w:rFonts w:ascii="Sylfaen" w:hAnsi="Sylfaen"/>
        </w:rPr>
        <w:t>თ</w:t>
      </w:r>
      <w:r>
        <w:rPr>
          <w:rFonts w:ascii="Sylfaen" w:hAnsi="Sylfaen"/>
        </w:rPr>
        <w:t>ვალისწ</w:t>
      </w:r>
      <w:r w:rsidR="00267177">
        <w:rPr>
          <w:rFonts w:ascii="Sylfaen" w:hAnsi="Sylfaen"/>
        </w:rPr>
        <w:t>ი</w:t>
      </w:r>
      <w:r>
        <w:rPr>
          <w:rFonts w:ascii="Sylfaen" w:hAnsi="Sylfaen"/>
        </w:rPr>
        <w:t>ნებული, რომ პაციენტისთვის იძულების ყველაზე მსუბუქი ფორ</w:t>
      </w:r>
      <w:r w:rsidR="00267177">
        <w:rPr>
          <w:rFonts w:ascii="Sylfaen" w:hAnsi="Sylfaen"/>
        </w:rPr>
        <w:t>მ</w:t>
      </w:r>
      <w:r>
        <w:rPr>
          <w:rFonts w:ascii="Sylfaen" w:hAnsi="Sylfaen"/>
        </w:rPr>
        <w:t xml:space="preserve">ა უნდა იყოს შეთავაზებული, რადგან ასეთი ვარიანტები საერთოდ არ არსებობს. </w:t>
      </w:r>
    </w:p>
    <w:p w:rsidR="008663BF" w:rsidRPr="0021196B" w:rsidRDefault="00DD3369" w:rsidP="00335EBE">
      <w:pPr>
        <w:jc w:val="both"/>
        <w:rPr>
          <w:rFonts w:ascii="Sylfaen" w:hAnsi="Sylfaen"/>
        </w:rPr>
      </w:pPr>
      <w:r>
        <w:rPr>
          <w:rFonts w:ascii="Sylfaen" w:hAnsi="Sylfaen"/>
          <w:lang w:val="ka-GE"/>
        </w:rPr>
        <w:t>რიგ ქვეყნებში უკვე დანერგილია არანებაყოფლობითი სათემო მკურნალობა (</w:t>
      </w:r>
      <w:r>
        <w:rPr>
          <w:rFonts w:ascii="Sylfaen" w:hAnsi="Sylfaen"/>
        </w:rPr>
        <w:t xml:space="preserve">CCT) </w:t>
      </w:r>
      <w:r>
        <w:rPr>
          <w:rFonts w:ascii="Sylfaen" w:hAnsi="Sylfaen"/>
          <w:lang w:val="ka-GE"/>
        </w:rPr>
        <w:t xml:space="preserve">მნიშნვლეოვანი წარმატებებით. </w:t>
      </w:r>
      <w:r>
        <w:rPr>
          <w:rFonts w:ascii="Sylfaen" w:hAnsi="Sylfaen"/>
        </w:rPr>
        <w:t>კოხრანის მიმოხილვაში</w:t>
      </w:r>
      <w:r w:rsidR="00982BB9" w:rsidRPr="0021196B">
        <w:rPr>
          <w:rStyle w:val="FootnoteReference"/>
          <w:rFonts w:ascii="Sylfaen" w:hAnsi="Sylfaen"/>
        </w:rPr>
        <w:footnoteReference w:id="2"/>
      </w:r>
      <w:r>
        <w:rPr>
          <w:rFonts w:ascii="Sylfaen" w:hAnsi="Sylfaen"/>
        </w:rPr>
        <w:t xml:space="preserve"> შედარებულია სხვადასხვა ქვეყნის გამოცდილება</w:t>
      </w:r>
      <w:r w:rsidR="00982BB9" w:rsidRPr="0021196B">
        <w:rPr>
          <w:rFonts w:ascii="Sylfaen" w:hAnsi="Sylfaen"/>
        </w:rPr>
        <w:t xml:space="preserve"> CCT</w:t>
      </w:r>
      <w:r>
        <w:rPr>
          <w:rFonts w:ascii="Sylfaen" w:hAnsi="Sylfaen"/>
        </w:rPr>
        <w:t>-სთან მიმართებაში მწვავე ფსიქიატრიული დაავადების მქონე პაციენტების გამოსავლების კუთხით. მიმოხილვის საფუძველზე კლინიკური გამოსავლებზე გავლენას იძულების ფაქტორი არ ახდენს, ამასთან მცირდება კრიმინალური ქმედების ჩადენის მაჩვენებელი --“ჩატარებული კვლევ</w:t>
      </w:r>
      <w:r w:rsidR="00267177">
        <w:rPr>
          <w:rFonts w:ascii="Sylfaen" w:hAnsi="Sylfaen"/>
        </w:rPr>
        <w:t>ე</w:t>
      </w:r>
      <w:r>
        <w:rPr>
          <w:rFonts w:ascii="Sylfaen" w:hAnsi="Sylfaen"/>
        </w:rPr>
        <w:t xml:space="preserve">ბის სისტემური </w:t>
      </w:r>
      <w:r w:rsidR="00267177">
        <w:rPr>
          <w:rFonts w:ascii="Sylfaen" w:hAnsi="Sylfaen"/>
        </w:rPr>
        <w:t>მ</w:t>
      </w:r>
      <w:r>
        <w:rPr>
          <w:rFonts w:ascii="Sylfaen" w:hAnsi="Sylfaen"/>
        </w:rPr>
        <w:t xml:space="preserve">იმოხილვის საფუძველზე, ნათელი რომ </w:t>
      </w:r>
      <w:r w:rsidR="00982BB9" w:rsidRPr="0021196B">
        <w:rPr>
          <w:rFonts w:ascii="Sylfaen" w:hAnsi="Sylfaen"/>
        </w:rPr>
        <w:t xml:space="preserve"> CCT</w:t>
      </w:r>
      <w:r>
        <w:rPr>
          <w:rFonts w:ascii="Sylfaen" w:hAnsi="Sylfaen"/>
        </w:rPr>
        <w:t>-ის გამოსავლები მომსახურების მიღ</w:t>
      </w:r>
      <w:r w:rsidR="00267177">
        <w:rPr>
          <w:rFonts w:ascii="Sylfaen" w:hAnsi="Sylfaen"/>
        </w:rPr>
        <w:t>ე</w:t>
      </w:r>
      <w:r>
        <w:rPr>
          <w:rFonts w:ascii="Sylfaen" w:hAnsi="Sylfaen"/>
        </w:rPr>
        <w:t>ბის, სოციალური ფუნქციონირების, ფსიქიკური სტატუსი</w:t>
      </w:r>
      <w:r w:rsidR="00267177">
        <w:rPr>
          <w:rFonts w:ascii="Sylfaen" w:hAnsi="Sylfaen"/>
        </w:rPr>
        <w:t>ს</w:t>
      </w:r>
      <w:r>
        <w:rPr>
          <w:rFonts w:ascii="Sylfaen" w:hAnsi="Sylfaen"/>
        </w:rPr>
        <w:t>ა და სიცოცხლის ხარისხის მიხედვით, არ განსხვავდება ნე</w:t>
      </w:r>
      <w:r w:rsidR="00267177">
        <w:rPr>
          <w:rFonts w:ascii="Sylfaen" w:hAnsi="Sylfaen"/>
        </w:rPr>
        <w:t>ბ</w:t>
      </w:r>
      <w:r>
        <w:rPr>
          <w:rFonts w:ascii="Sylfaen" w:hAnsi="Sylfaen"/>
        </w:rPr>
        <w:t>აყოფლობითი მკურნ</w:t>
      </w:r>
      <w:r w:rsidR="00267177">
        <w:rPr>
          <w:rFonts w:ascii="Sylfaen" w:hAnsi="Sylfaen"/>
        </w:rPr>
        <w:t>ა</w:t>
      </w:r>
      <w:r>
        <w:rPr>
          <w:rFonts w:ascii="Sylfaen" w:hAnsi="Sylfaen"/>
        </w:rPr>
        <w:t>ლობის გამოსავლებისგან. პირები, რომლები</w:t>
      </w:r>
      <w:r w:rsidR="00267177">
        <w:rPr>
          <w:rFonts w:ascii="Sylfaen" w:hAnsi="Sylfaen"/>
        </w:rPr>
        <w:t>ც</w:t>
      </w:r>
      <w:r>
        <w:rPr>
          <w:rFonts w:ascii="Sylfaen" w:hAnsi="Sylfaen"/>
        </w:rPr>
        <w:t xml:space="preserve"> ღებულობენ </w:t>
      </w:r>
      <w:r w:rsidR="00982BB9" w:rsidRPr="0021196B">
        <w:rPr>
          <w:rFonts w:ascii="Sylfaen" w:hAnsi="Sylfaen"/>
        </w:rPr>
        <w:t>CCT</w:t>
      </w:r>
      <w:r>
        <w:rPr>
          <w:rFonts w:ascii="Sylfaen" w:hAnsi="Sylfaen"/>
        </w:rPr>
        <w:t xml:space="preserve"> მომსახურებებს, ნაკლებად ხდებიან ძალადობრივი და არაძალადობრივი დანაშაულის მსხვერპლი”. </w:t>
      </w:r>
    </w:p>
    <w:p w:rsidR="00751E64" w:rsidRDefault="002F2B99" w:rsidP="00335EBE">
      <w:pPr>
        <w:jc w:val="both"/>
        <w:rPr>
          <w:rFonts w:ascii="Sylfaen" w:hAnsi="Sylfaen"/>
          <w:lang w:val="ka-GE"/>
        </w:rPr>
      </w:pPr>
      <w:r w:rsidRPr="0021196B">
        <w:rPr>
          <w:rFonts w:ascii="Sylfaen" w:hAnsi="Sylfaen"/>
        </w:rPr>
        <w:t>CCT</w:t>
      </w:r>
      <w:r w:rsidR="00751E64">
        <w:rPr>
          <w:rFonts w:ascii="Sylfaen" w:hAnsi="Sylfaen"/>
        </w:rPr>
        <w:t xml:space="preserve"> </w:t>
      </w:r>
      <w:r w:rsidR="00751E64">
        <w:rPr>
          <w:rFonts w:ascii="Sylfaen" w:hAnsi="Sylfaen"/>
          <w:lang w:val="ka-GE"/>
        </w:rPr>
        <w:t>უკვე მრავალ ქვეყანაში ხორცილდება, მაგალითად, ავტრალიაში, ისრაელში, ახალ ზერ</w:t>
      </w:r>
      <w:r w:rsidR="00267177">
        <w:rPr>
          <w:rFonts w:ascii="Sylfaen" w:hAnsi="Sylfaen"/>
          <w:lang w:val="ka-GE"/>
        </w:rPr>
        <w:t>ლ</w:t>
      </w:r>
      <w:r w:rsidR="00751E64">
        <w:rPr>
          <w:rFonts w:ascii="Sylfaen" w:hAnsi="Sylfaen"/>
          <w:lang w:val="ka-GE"/>
        </w:rPr>
        <w:t>ანდიასა და დიდ ბრიტანეთში, ასევე აშშ-ში. არსებობს არგუმენტები, რომ თემზე დაფუძნებული იძულებითი მკურნალობის მოდელი შესაძლოა განხილულ იყოს, როგორც შემთხვევის ინტენსიური მართვისა და ასერტიული სათემო სერვისებისა</w:t>
      </w:r>
      <w:r w:rsidR="00267177" w:rsidRPr="00267177">
        <w:rPr>
          <w:rFonts w:ascii="Sylfaen" w:hAnsi="Sylfaen"/>
          <w:lang w:val="ka-GE"/>
        </w:rPr>
        <w:t xml:space="preserve"> </w:t>
      </w:r>
      <w:r w:rsidR="00267177">
        <w:rPr>
          <w:rFonts w:ascii="Sylfaen" w:hAnsi="Sylfaen"/>
          <w:lang w:val="ka-GE"/>
        </w:rPr>
        <w:t>ალტერნატივა</w:t>
      </w:r>
      <w:r w:rsidR="00751E64">
        <w:rPr>
          <w:rFonts w:ascii="Sylfaen" w:hAnsi="Sylfaen"/>
          <w:lang w:val="ka-GE"/>
        </w:rPr>
        <w:t xml:space="preserve">. </w:t>
      </w:r>
    </w:p>
    <w:p w:rsidR="00751E64" w:rsidRDefault="00751E64" w:rsidP="00335EBE">
      <w:pPr>
        <w:jc w:val="both"/>
        <w:rPr>
          <w:rFonts w:ascii="Sylfaen" w:hAnsi="Sylfaen"/>
        </w:rPr>
      </w:pPr>
      <w:r>
        <w:rPr>
          <w:rFonts w:ascii="Sylfaen" w:hAnsi="Sylfaen"/>
          <w:lang w:val="ka-GE"/>
        </w:rPr>
        <w:t xml:space="preserve">როგორც წესი, </w:t>
      </w:r>
      <w:r w:rsidRPr="00625AEF">
        <w:rPr>
          <w:rFonts w:ascii="Sylfaen" w:hAnsi="Sylfaen"/>
        </w:rPr>
        <w:t>CCT</w:t>
      </w:r>
      <w:r>
        <w:rPr>
          <w:rFonts w:ascii="Sylfaen" w:hAnsi="Sylfaen"/>
        </w:rPr>
        <w:t>-ის შესახებ გადაწყვეტილებას ღებულობს სასამართლო და სასამართლოს გადაწყვეტილება უფლებას აძლევს ექიმს, რომ მოითხოვოს/განახორციელოს პაციენტის იძულებითი ჰოსპიტალიზაცია, თუ ის მკურნალობის ამბულატორიულ რეჟიმს არ დაიცავს. მკურნალობის ამ მოდელის გამოყენება არათანაბარია, და სავარაუდოდ დამოკიდებული</w:t>
      </w:r>
      <w:r w:rsidR="00267177">
        <w:rPr>
          <w:rFonts w:ascii="Sylfaen" w:hAnsi="Sylfaen"/>
        </w:rPr>
        <w:t>ა</w:t>
      </w:r>
      <w:r>
        <w:rPr>
          <w:rFonts w:ascii="Sylfaen" w:hAnsi="Sylfaen"/>
        </w:rPr>
        <w:t xml:space="preserve"> არა პაციენტების კლინიკურ საჭიროებებზე, არამედ მიდგომებ</w:t>
      </w:r>
      <w:r w:rsidR="00267177">
        <w:rPr>
          <w:rFonts w:ascii="Sylfaen" w:hAnsi="Sylfaen"/>
        </w:rPr>
        <w:t>სა</w:t>
      </w:r>
      <w:r>
        <w:rPr>
          <w:rFonts w:ascii="Sylfaen" w:hAnsi="Sylfaen"/>
        </w:rPr>
        <w:t xml:space="preserve"> და სერვისების მოწყობის ტიპზე (მაგ., აშშ-ის შემთხვევაში, რიგ შტატებ</w:t>
      </w:r>
      <w:r w:rsidR="00267177">
        <w:rPr>
          <w:rFonts w:ascii="Sylfaen" w:hAnsi="Sylfaen"/>
        </w:rPr>
        <w:t>შ</w:t>
      </w:r>
      <w:r>
        <w:rPr>
          <w:rFonts w:ascii="Sylfaen" w:hAnsi="Sylfaen"/>
        </w:rPr>
        <w:t>ი ძალიან ფართოდ გამოიყ</w:t>
      </w:r>
      <w:r w:rsidR="00267177">
        <w:rPr>
          <w:rFonts w:ascii="Sylfaen" w:hAnsi="Sylfaen"/>
        </w:rPr>
        <w:t>ე</w:t>
      </w:r>
      <w:r>
        <w:rPr>
          <w:rFonts w:ascii="Sylfaen" w:hAnsi="Sylfaen"/>
        </w:rPr>
        <w:t xml:space="preserve">ნება, რიგ შემთხვევებში კი -- პრაქტიკულად არ გამოიყენება). </w:t>
      </w:r>
      <w:r w:rsidRPr="00F27A93">
        <w:rPr>
          <w:rFonts w:ascii="Sylfaen" w:hAnsi="Sylfaen"/>
        </w:rPr>
        <w:t>CCT</w:t>
      </w:r>
      <w:r>
        <w:rPr>
          <w:rFonts w:ascii="Sylfaen" w:hAnsi="Sylfaen"/>
        </w:rPr>
        <w:t>-ის გამოყენების ეფექტურობა დოკუმენტირებული</w:t>
      </w:r>
      <w:r w:rsidR="00915A93">
        <w:rPr>
          <w:rFonts w:ascii="Sylfaen" w:hAnsi="Sylfaen"/>
        </w:rPr>
        <w:t>ა</w:t>
      </w:r>
      <w:r>
        <w:rPr>
          <w:rFonts w:ascii="Sylfaen" w:hAnsi="Sylfaen"/>
        </w:rPr>
        <w:t xml:space="preserve"> ფსიქოზების და შიზოფრენიის დროს. აშშ-ში არ არის ნებადართული იძულებითი მედიკამენტოზური მკურნალობა, ავსტრალიაში ნებადართულია. </w:t>
      </w:r>
    </w:p>
    <w:p w:rsidR="00751E64" w:rsidRDefault="00751E64" w:rsidP="00335EBE">
      <w:pPr>
        <w:jc w:val="both"/>
        <w:rPr>
          <w:rFonts w:ascii="Sylfaen" w:hAnsi="Sylfaen"/>
        </w:rPr>
      </w:pPr>
      <w:r>
        <w:rPr>
          <w:rFonts w:ascii="Sylfaen" w:hAnsi="Sylfaen"/>
          <w:lang w:val="ka-GE"/>
        </w:rPr>
        <w:t>როგორც წესი,</w:t>
      </w:r>
      <w:r w:rsidRPr="00751E64">
        <w:rPr>
          <w:rFonts w:ascii="Sylfaen" w:hAnsi="Sylfaen"/>
        </w:rPr>
        <w:t xml:space="preserve"> </w:t>
      </w:r>
      <w:r w:rsidRPr="00640DC9">
        <w:rPr>
          <w:rFonts w:ascii="Sylfaen" w:hAnsi="Sylfaen"/>
        </w:rPr>
        <w:t>CCT</w:t>
      </w:r>
      <w:r>
        <w:rPr>
          <w:rFonts w:ascii="Sylfaen" w:hAnsi="Sylfaen"/>
        </w:rPr>
        <w:t>-სთვის “კარგ კანდიდატად” ითვლება პაციენტები</w:t>
      </w:r>
      <w:r w:rsidR="00915A93">
        <w:rPr>
          <w:rFonts w:ascii="Sylfaen" w:hAnsi="Sylfaen"/>
        </w:rPr>
        <w:t>,</w:t>
      </w:r>
      <w:r>
        <w:rPr>
          <w:rFonts w:ascii="Sylfaen" w:hAnsi="Sylfaen"/>
        </w:rPr>
        <w:t xml:space="preserve"> რომლებსაც წარსულში კარგი გამოსავლები ჰ</w:t>
      </w:r>
      <w:r w:rsidR="00915A93">
        <w:rPr>
          <w:rFonts w:ascii="Sylfaen" w:hAnsi="Sylfaen"/>
        </w:rPr>
        <w:t>ქ</w:t>
      </w:r>
      <w:r>
        <w:rPr>
          <w:rFonts w:ascii="Sylfaen" w:hAnsi="Sylfaen"/>
        </w:rPr>
        <w:t>ონდათ მედიკამენტოზური მკ</w:t>
      </w:r>
      <w:r w:rsidR="00915A93">
        <w:rPr>
          <w:rFonts w:ascii="Sylfaen" w:hAnsi="Sylfaen"/>
        </w:rPr>
        <w:t>უ</w:t>
      </w:r>
      <w:r>
        <w:rPr>
          <w:rFonts w:ascii="Sylfaen" w:hAnsi="Sylfaen"/>
        </w:rPr>
        <w:t>რნალობის ხელმისაწვდომ რეჟიმებზე, მაგრამ ამა თუ იმ მიზეზის გამო არ იღებენ მედიკამენტებს იძულების გარეშე. ეს მოდელი, ასევე პოზიტიურად აისახება პაციენტების გამოსავლებზე, რადგან ხდება მათი ცხოვრების სტრ</w:t>
      </w:r>
      <w:r w:rsidR="00915A93">
        <w:rPr>
          <w:rFonts w:ascii="Sylfaen" w:hAnsi="Sylfaen"/>
        </w:rPr>
        <w:t>უქ</w:t>
      </w:r>
      <w:r>
        <w:rPr>
          <w:rFonts w:ascii="Sylfaen" w:hAnsi="Sylfaen"/>
        </w:rPr>
        <w:t xml:space="preserve">ტურიზაცია და დახმარების აღმოჩენა ჰოსპიტლის გარეთ დამოუკიდებლად ფუნქციონირებისთვის. </w:t>
      </w:r>
    </w:p>
    <w:p w:rsidR="00751E64" w:rsidRDefault="00F2773B" w:rsidP="00335EBE">
      <w:pPr>
        <w:jc w:val="both"/>
        <w:rPr>
          <w:rFonts w:ascii="Sylfaen" w:hAnsi="Sylfaen"/>
        </w:rPr>
      </w:pPr>
      <w:r>
        <w:rPr>
          <w:rFonts w:ascii="Sylfaen" w:hAnsi="Sylfaen"/>
          <w:lang w:val="ka-GE"/>
        </w:rPr>
        <w:t>საქართველოს ეროვნული სტრატეგიის მი</w:t>
      </w:r>
      <w:r w:rsidR="00915A93">
        <w:rPr>
          <w:rFonts w:ascii="Sylfaen" w:hAnsi="Sylfaen"/>
          <w:lang w:val="ka-GE"/>
        </w:rPr>
        <w:t>ხ</w:t>
      </w:r>
      <w:r>
        <w:rPr>
          <w:rFonts w:ascii="Sylfaen" w:hAnsi="Sylfaen"/>
          <w:lang w:val="ka-GE"/>
        </w:rPr>
        <w:t xml:space="preserve">დევით, ქვეყანაში უნდა გაძლიერდეს სათემო მომსახურებები (თუმცა არსებული სიტუაცია, რელურად ასეთი სერივისებისა და მიდგომების დანერვას უფრო გულისხმობს). შესაბამისად, ქვეყანას შეუძლია პოტენციურად განიხილოს </w:t>
      </w:r>
      <w:r w:rsidRPr="00640DC9">
        <w:rPr>
          <w:rFonts w:ascii="Sylfaen" w:hAnsi="Sylfaen"/>
        </w:rPr>
        <w:t>CCT</w:t>
      </w:r>
      <w:r>
        <w:rPr>
          <w:rFonts w:ascii="Sylfaen" w:hAnsi="Sylfaen"/>
        </w:rPr>
        <w:t xml:space="preserve"> მოდელიც, რომელიც ნაკლებად შემ</w:t>
      </w:r>
      <w:r w:rsidR="00915A93">
        <w:rPr>
          <w:rFonts w:ascii="Sylfaen" w:hAnsi="Sylfaen"/>
        </w:rPr>
        <w:t>ზ</w:t>
      </w:r>
      <w:r>
        <w:rPr>
          <w:rFonts w:ascii="Sylfaen" w:hAnsi="Sylfaen"/>
        </w:rPr>
        <w:t xml:space="preserve">ღუდველია, ვიდრე სტაციონარული მკურნალობა. </w:t>
      </w:r>
    </w:p>
    <w:p w:rsidR="00F2773B" w:rsidRDefault="00F2773B" w:rsidP="00335EBE">
      <w:pPr>
        <w:jc w:val="both"/>
        <w:rPr>
          <w:rFonts w:ascii="Sylfaen" w:hAnsi="Sylfaen"/>
        </w:rPr>
      </w:pPr>
      <w:r>
        <w:rPr>
          <w:rFonts w:ascii="Sylfaen" w:hAnsi="Sylfaen"/>
        </w:rPr>
        <w:t>შესაძლებელია, ასეთი მიდგომის განხილვა პენიტენციურ სისტემაშიც, რადგან პოტენციურად ეს შე</w:t>
      </w:r>
      <w:r w:rsidR="00915A93">
        <w:rPr>
          <w:rFonts w:ascii="Sylfaen" w:hAnsi="Sylfaen"/>
        </w:rPr>
        <w:t>ა</w:t>
      </w:r>
      <w:r>
        <w:rPr>
          <w:rFonts w:ascii="Sylfaen" w:hAnsi="Sylfaen"/>
        </w:rPr>
        <w:t xml:space="preserve">მცირებს ჰოსპიტალიზაციის რაოდენობას. </w:t>
      </w:r>
    </w:p>
    <w:p w:rsidR="00F2773B" w:rsidRDefault="00F2773B" w:rsidP="00335EBE">
      <w:pPr>
        <w:jc w:val="both"/>
        <w:rPr>
          <w:rFonts w:ascii="Sylfaen" w:hAnsi="Sylfaen"/>
          <w:lang w:val="ka-GE"/>
        </w:rPr>
      </w:pPr>
      <w:r>
        <w:rPr>
          <w:rFonts w:ascii="Sylfaen" w:hAnsi="Sylfaen"/>
        </w:rPr>
        <w:t>მსგავსი მიდგომა, რიგ ქვეყნ</w:t>
      </w:r>
      <w:r w:rsidR="00915A93">
        <w:rPr>
          <w:rFonts w:ascii="Sylfaen" w:hAnsi="Sylfaen"/>
        </w:rPr>
        <w:t>ებ</w:t>
      </w:r>
      <w:r>
        <w:rPr>
          <w:rFonts w:ascii="Sylfaen" w:hAnsi="Sylfaen"/>
        </w:rPr>
        <w:t>ში ასევე გამოიყენება წამალდამოკიდებულების მკურნალობის პროგრამების ფარგლებში, ან ერთობლივი წამალამოკიდებულების და ფსიქიკური დახმარების პროგრამების ფარგლებში. რამოდენიმე ქვეყნის მაგალით</w:t>
      </w:r>
      <w:r w:rsidR="00915A93">
        <w:rPr>
          <w:rFonts w:ascii="Sylfaen" w:hAnsi="Sylfaen"/>
        </w:rPr>
        <w:t>ზ</w:t>
      </w:r>
      <w:r>
        <w:rPr>
          <w:rFonts w:ascii="Sylfaen" w:hAnsi="Sylfaen"/>
        </w:rPr>
        <w:t xml:space="preserve">ე, მკურნალობის ამ მოდელის ეფექტურობა დადასტურებული პრობაციონერების და პატიმრების შემთხვევაშიც. </w:t>
      </w:r>
    </w:p>
    <w:p w:rsidR="00F2773B" w:rsidRDefault="00F2773B" w:rsidP="00F5050D">
      <w:pPr>
        <w:jc w:val="both"/>
        <w:rPr>
          <w:rFonts w:ascii="Sylfaen" w:hAnsi="Sylfaen"/>
        </w:rPr>
      </w:pPr>
      <w:r>
        <w:rPr>
          <w:rFonts w:ascii="Sylfaen" w:hAnsi="Sylfaen"/>
        </w:rPr>
        <w:t>ბუნებრივი</w:t>
      </w:r>
      <w:r w:rsidR="00915A93">
        <w:rPr>
          <w:rFonts w:ascii="Sylfaen" w:hAnsi="Sylfaen"/>
        </w:rPr>
        <w:t>ა</w:t>
      </w:r>
      <w:r>
        <w:rPr>
          <w:rFonts w:ascii="Sylfaen" w:hAnsi="Sylfaen"/>
        </w:rPr>
        <w:t xml:space="preserve">, </w:t>
      </w:r>
      <w:r w:rsidRPr="00640DC9">
        <w:rPr>
          <w:rFonts w:ascii="Sylfaen" w:hAnsi="Sylfaen"/>
        </w:rPr>
        <w:t>CCT</w:t>
      </w:r>
      <w:r w:rsidRPr="00F2773B" w:rsidDel="00F2773B">
        <w:rPr>
          <w:rFonts w:ascii="Sylfaen" w:hAnsi="Sylfaen"/>
        </w:rPr>
        <w:t xml:space="preserve"> </w:t>
      </w:r>
      <w:r>
        <w:rPr>
          <w:rFonts w:ascii="Sylfaen" w:hAnsi="Sylfaen"/>
        </w:rPr>
        <w:t xml:space="preserve"> არ უნდა იყოს განხილული როგორც იძულების “ახალი” ფორმა, არამე</w:t>
      </w:r>
      <w:r w:rsidR="00915A93">
        <w:rPr>
          <w:rFonts w:ascii="Sylfaen" w:hAnsi="Sylfaen"/>
        </w:rPr>
        <w:t>დ,</w:t>
      </w:r>
      <w:r>
        <w:rPr>
          <w:rFonts w:ascii="Sylfaen" w:hAnsi="Sylfaen"/>
        </w:rPr>
        <w:t xml:space="preserve"> როგორც სტაცი</w:t>
      </w:r>
      <w:r w:rsidR="00915A93">
        <w:rPr>
          <w:rFonts w:ascii="Sylfaen" w:hAnsi="Sylfaen"/>
        </w:rPr>
        <w:t>ო</w:t>
      </w:r>
      <w:r>
        <w:rPr>
          <w:rFonts w:ascii="Sylfaen" w:hAnsi="Sylfaen"/>
        </w:rPr>
        <w:t>ნარული მკურნალობისა</w:t>
      </w:r>
      <w:r w:rsidR="00915A93" w:rsidRPr="00915A93">
        <w:rPr>
          <w:rFonts w:ascii="Sylfaen" w:hAnsi="Sylfaen"/>
        </w:rPr>
        <w:t xml:space="preserve"> </w:t>
      </w:r>
      <w:r w:rsidR="00915A93">
        <w:rPr>
          <w:rFonts w:ascii="Sylfaen" w:hAnsi="Sylfaen"/>
        </w:rPr>
        <w:t>ალეტნატივა</w:t>
      </w:r>
      <w:r>
        <w:rPr>
          <w:rFonts w:ascii="Sylfaen" w:hAnsi="Sylfaen"/>
        </w:rPr>
        <w:t>. ეს შესაბამისად უნდა იყოს ასახული მარეგულირებ</w:t>
      </w:r>
      <w:r w:rsidR="00915A93">
        <w:rPr>
          <w:rFonts w:ascii="Sylfaen" w:hAnsi="Sylfaen"/>
        </w:rPr>
        <w:t>ელ</w:t>
      </w:r>
      <w:r>
        <w:rPr>
          <w:rFonts w:ascii="Sylfaen" w:hAnsi="Sylfaen"/>
        </w:rPr>
        <w:t xml:space="preserve"> ბაზაში, რომ </w:t>
      </w:r>
      <w:r w:rsidRPr="00640DC9">
        <w:rPr>
          <w:rFonts w:ascii="Sylfaen" w:hAnsi="Sylfaen"/>
        </w:rPr>
        <w:t>CCT</w:t>
      </w:r>
      <w:r>
        <w:rPr>
          <w:rFonts w:ascii="Sylfaen" w:hAnsi="Sylfaen"/>
        </w:rPr>
        <w:t xml:space="preserve"> არის “ნაკლებ შემზღუდველი” ალტერნატივა. მნიშნველოვანია, რომ ქვეყ</w:t>
      </w:r>
      <w:r w:rsidR="00915A93">
        <w:rPr>
          <w:rFonts w:ascii="Sylfaen" w:hAnsi="Sylfaen"/>
        </w:rPr>
        <w:t>ა</w:t>
      </w:r>
      <w:r>
        <w:rPr>
          <w:rFonts w:ascii="Sylfaen" w:hAnsi="Sylfaen"/>
        </w:rPr>
        <w:t>ნამ ასევე ჩამოაყალიბოს ნათელი მიდგომა იძულებითი მედიკამენტოზური მკურნალობის შესახებ და მთელი ამ პროცესის განმავლობაში, მაქსიმალურად უნდა იყოს დაცული პაციენტის უფლებები და შესაძლებლობის ფარგლებში, მოძიებული უნდა იყოს პაციენტის თანხმობა მკუ</w:t>
      </w:r>
      <w:r w:rsidR="00915A93">
        <w:rPr>
          <w:rFonts w:ascii="Sylfaen" w:hAnsi="Sylfaen"/>
        </w:rPr>
        <w:t>რ</w:t>
      </w:r>
      <w:r>
        <w:rPr>
          <w:rFonts w:ascii="Sylfaen" w:hAnsi="Sylfaen"/>
        </w:rPr>
        <w:t xml:space="preserve">ნალობის კურსზე. </w:t>
      </w:r>
    </w:p>
    <w:p w:rsidR="00F2773B" w:rsidRPr="0094738A" w:rsidRDefault="00F2773B" w:rsidP="00F5050D">
      <w:pPr>
        <w:jc w:val="both"/>
        <w:rPr>
          <w:rFonts w:ascii="Sylfaen" w:hAnsi="Sylfaen"/>
        </w:rPr>
      </w:pPr>
      <w:r>
        <w:rPr>
          <w:rFonts w:ascii="Sylfaen" w:hAnsi="Sylfaen"/>
        </w:rPr>
        <w:t>ასევე აღსანიშნავია, რომ ჯანმოს მონაც</w:t>
      </w:r>
      <w:r w:rsidR="00915A93">
        <w:rPr>
          <w:rFonts w:ascii="Sylfaen" w:hAnsi="Sylfaen"/>
        </w:rPr>
        <w:t>ე</w:t>
      </w:r>
      <w:r>
        <w:rPr>
          <w:rFonts w:ascii="Sylfaen" w:hAnsi="Sylfaen"/>
        </w:rPr>
        <w:t>მები</w:t>
      </w:r>
      <w:r w:rsidR="00915A93">
        <w:rPr>
          <w:rFonts w:ascii="Sylfaen" w:hAnsi="Sylfaen"/>
        </w:rPr>
        <w:t>თ</w:t>
      </w:r>
      <w:r>
        <w:rPr>
          <w:rFonts w:ascii="Sylfaen" w:hAnsi="Sylfaen"/>
        </w:rPr>
        <w:t>, ბევრ ქვეყანაში, სათემო სერვისებზე გადასვლისა და სტაციონარული მომსახურებების შემცირებაზე ორი</w:t>
      </w:r>
      <w:r w:rsidR="00915A93">
        <w:rPr>
          <w:rFonts w:ascii="Sylfaen" w:hAnsi="Sylfaen"/>
        </w:rPr>
        <w:t>ე</w:t>
      </w:r>
      <w:r>
        <w:rPr>
          <w:rFonts w:ascii="Sylfaen" w:hAnsi="Sylfaen"/>
        </w:rPr>
        <w:t xml:space="preserve">ნტირებული რეფორმების პარალელურად, არ მოხდა სათემო სერვისების ადეკვატური განვითარება. ეს წარმოქმნის გარკვეულ ვაკუუმს და ნეგატიურად აისახება პაციენტების მდგომარეობაზე. სათემო სერვისების განვითარების ნაკლოვანებები, გამოწვევას წარმოადგენს საქართველოსთვისაც. </w:t>
      </w:r>
    </w:p>
    <w:p w:rsidR="00B25739" w:rsidRPr="0094738A" w:rsidRDefault="0067684B" w:rsidP="0094738A">
      <w:pPr>
        <w:jc w:val="both"/>
        <w:rPr>
          <w:rStyle w:val="Strong"/>
          <w:rFonts w:ascii="Sylfaen" w:hAnsi="Sylfaen"/>
        </w:rPr>
      </w:pPr>
      <w:r>
        <w:rPr>
          <w:rStyle w:val="Strong"/>
          <w:rFonts w:ascii="Sylfaen" w:hAnsi="Sylfaen"/>
        </w:rPr>
        <w:t>რეკომენდაციები</w:t>
      </w:r>
      <w:r w:rsidR="00B25739" w:rsidRPr="0094738A">
        <w:rPr>
          <w:rStyle w:val="Strong"/>
          <w:rFonts w:ascii="Sylfaen" w:hAnsi="Sylfaen"/>
        </w:rPr>
        <w:t>:</w:t>
      </w:r>
    </w:p>
    <w:p w:rsidR="0067684B" w:rsidRDefault="0067684B" w:rsidP="00335EBE">
      <w:pPr>
        <w:pStyle w:val="ListParagraph"/>
        <w:numPr>
          <w:ilvl w:val="0"/>
          <w:numId w:val="24"/>
        </w:numPr>
        <w:jc w:val="both"/>
        <w:rPr>
          <w:rFonts w:ascii="Sylfaen" w:hAnsi="Sylfaen"/>
        </w:rPr>
      </w:pPr>
      <w:r>
        <w:rPr>
          <w:rFonts w:ascii="Sylfaen" w:hAnsi="Sylfaen"/>
        </w:rPr>
        <w:t>შემუშავდეს ცალ-ცალკე კრიტერიუმები არანებაყოფლობითი ჰო</w:t>
      </w:r>
      <w:r w:rsidR="00915A93">
        <w:rPr>
          <w:rFonts w:ascii="Sylfaen" w:hAnsi="Sylfaen"/>
        </w:rPr>
        <w:t>ს</w:t>
      </w:r>
      <w:r>
        <w:rPr>
          <w:rFonts w:ascii="Sylfaen" w:hAnsi="Sylfaen"/>
        </w:rPr>
        <w:t>პიტალიზაციის/დაყოვნ</w:t>
      </w:r>
      <w:r w:rsidR="00915A93">
        <w:rPr>
          <w:rFonts w:ascii="Sylfaen" w:hAnsi="Sylfaen"/>
        </w:rPr>
        <w:t>ე</w:t>
      </w:r>
      <w:r>
        <w:rPr>
          <w:rFonts w:ascii="Sylfaen" w:hAnsi="Sylfaen"/>
        </w:rPr>
        <w:t>ბისთვის და არანებაყოფლობითი მკურნალობისთვის</w:t>
      </w:r>
    </w:p>
    <w:p w:rsidR="0067684B" w:rsidRDefault="0067684B" w:rsidP="0094738A">
      <w:pPr>
        <w:pStyle w:val="ListParagraph"/>
        <w:numPr>
          <w:ilvl w:val="1"/>
          <w:numId w:val="24"/>
        </w:numPr>
        <w:jc w:val="both"/>
        <w:rPr>
          <w:rFonts w:ascii="Sylfaen" w:hAnsi="Sylfaen"/>
        </w:rPr>
      </w:pPr>
      <w:r>
        <w:rPr>
          <w:rFonts w:ascii="Sylfaen" w:hAnsi="Sylfaen"/>
        </w:rPr>
        <w:t>საკითხი სასჯელაღსრულების სისტემის ფარგლებში უნდა იყოს ცალკე განხილული. გათვალისწინებული უნდა იყოს ის ფაქტიც, რომ მსგავს</w:t>
      </w:r>
      <w:r w:rsidR="00915A93">
        <w:rPr>
          <w:rFonts w:ascii="Sylfaen" w:hAnsi="Sylfaen"/>
        </w:rPr>
        <w:t>ი</w:t>
      </w:r>
      <w:r>
        <w:rPr>
          <w:rFonts w:ascii="Sylfaen" w:hAnsi="Sylfaen"/>
        </w:rPr>
        <w:t xml:space="preserve"> საჭიროების შემთხვევაში, უმეტესად პაციენტები დრ</w:t>
      </w:r>
      <w:r w:rsidR="00915A93">
        <w:rPr>
          <w:rFonts w:ascii="Sylfaen" w:hAnsi="Sylfaen"/>
        </w:rPr>
        <w:t>ოე</w:t>
      </w:r>
      <w:r>
        <w:rPr>
          <w:rFonts w:ascii="Sylfaen" w:hAnsi="Sylfaen"/>
        </w:rPr>
        <w:t>ბითად მაინც, განთავსდებიან სპეციალურ ოთახში (“დე</w:t>
      </w:r>
      <w:r w:rsidR="00915A93">
        <w:rPr>
          <w:rFonts w:ascii="Sylfaen" w:hAnsi="Sylfaen"/>
        </w:rPr>
        <w:t>-</w:t>
      </w:r>
      <w:r>
        <w:rPr>
          <w:rFonts w:ascii="Sylfaen" w:hAnsi="Sylfaen"/>
        </w:rPr>
        <w:t xml:space="preserve">ესკალაციის ოთახი”) და გათვალისწინებული უნდა იყოს მსგავსი სახის იზოლაციის შესაძლებლობა და აუცილებლობის პირობები. </w:t>
      </w:r>
    </w:p>
    <w:p w:rsidR="0067684B" w:rsidRDefault="0067684B" w:rsidP="0067684B">
      <w:pPr>
        <w:pStyle w:val="ListParagraph"/>
        <w:numPr>
          <w:ilvl w:val="0"/>
          <w:numId w:val="24"/>
        </w:numPr>
        <w:jc w:val="both"/>
        <w:rPr>
          <w:rFonts w:ascii="Sylfaen" w:hAnsi="Sylfaen"/>
        </w:rPr>
      </w:pPr>
      <w:r>
        <w:rPr>
          <w:rFonts w:ascii="Sylfaen" w:hAnsi="Sylfaen"/>
        </w:rPr>
        <w:t>სასურველია, რომ სხვად</w:t>
      </w:r>
      <w:r w:rsidR="00915A93">
        <w:rPr>
          <w:rFonts w:ascii="Sylfaen" w:hAnsi="Sylfaen"/>
        </w:rPr>
        <w:t>ა</w:t>
      </w:r>
      <w:r>
        <w:rPr>
          <w:rFonts w:ascii="Sylfaen" w:hAnsi="Sylfaen"/>
        </w:rPr>
        <w:t>სხვა კანონ</w:t>
      </w:r>
      <w:r w:rsidR="00915A93">
        <w:rPr>
          <w:rFonts w:ascii="Sylfaen" w:hAnsi="Sylfaen"/>
        </w:rPr>
        <w:t>ე</w:t>
      </w:r>
      <w:r>
        <w:rPr>
          <w:rFonts w:ascii="Sylfaen" w:hAnsi="Sylfaen"/>
        </w:rPr>
        <w:t>ბ</w:t>
      </w:r>
      <w:r w:rsidR="00915A93">
        <w:rPr>
          <w:rFonts w:ascii="Sylfaen" w:hAnsi="Sylfaen"/>
        </w:rPr>
        <w:t>ს</w:t>
      </w:r>
      <w:r>
        <w:rPr>
          <w:rFonts w:ascii="Sylfaen" w:hAnsi="Sylfaen"/>
        </w:rPr>
        <w:t>ა და მ</w:t>
      </w:r>
      <w:r w:rsidR="00915A93">
        <w:rPr>
          <w:rFonts w:ascii="Sylfaen" w:hAnsi="Sylfaen"/>
        </w:rPr>
        <w:t>ა</w:t>
      </w:r>
      <w:r>
        <w:rPr>
          <w:rFonts w:ascii="Sylfaen" w:hAnsi="Sylfaen"/>
        </w:rPr>
        <w:t>რეგულირებ აქტებში მოხდეს ტერმინოლოგიის ჰარმონიზაცია და ნათელი ტაქსონომიის განსაზღვრა. ეს, სულ მცირე, უნდა მოიცავდეს, შემდეგ ტერმინებს (და ბუნებრივია, შესაბამის პროცესებს):</w:t>
      </w:r>
    </w:p>
    <w:p w:rsidR="0067684B" w:rsidRDefault="0067684B" w:rsidP="0094738A">
      <w:pPr>
        <w:pStyle w:val="ListParagraph"/>
        <w:numPr>
          <w:ilvl w:val="1"/>
          <w:numId w:val="24"/>
        </w:numPr>
        <w:jc w:val="both"/>
        <w:rPr>
          <w:rFonts w:ascii="Sylfaen" w:hAnsi="Sylfaen"/>
        </w:rPr>
      </w:pPr>
      <w:r>
        <w:rPr>
          <w:rFonts w:ascii="Sylfaen" w:hAnsi="Sylfaen"/>
        </w:rPr>
        <w:t>გადაუდებელი ჰოსპიტალიზაცია/დაყოვნება</w:t>
      </w:r>
    </w:p>
    <w:p w:rsidR="0067684B" w:rsidRDefault="0067684B" w:rsidP="0094738A">
      <w:pPr>
        <w:pStyle w:val="ListParagraph"/>
        <w:numPr>
          <w:ilvl w:val="1"/>
          <w:numId w:val="24"/>
        </w:numPr>
        <w:jc w:val="both"/>
        <w:rPr>
          <w:rFonts w:ascii="Sylfaen" w:hAnsi="Sylfaen"/>
        </w:rPr>
      </w:pPr>
      <w:r>
        <w:rPr>
          <w:rFonts w:ascii="Sylfaen" w:hAnsi="Sylfaen"/>
        </w:rPr>
        <w:t>ობერვაციული ინსტიტუ</w:t>
      </w:r>
      <w:r w:rsidR="00915A93">
        <w:rPr>
          <w:rFonts w:ascii="Sylfaen" w:hAnsi="Sylfaen"/>
        </w:rPr>
        <w:t>ც</w:t>
      </w:r>
      <w:r>
        <w:rPr>
          <w:rFonts w:ascii="Sylfaen" w:hAnsi="Sylfaen"/>
        </w:rPr>
        <w:t>იონალიზაცია</w:t>
      </w:r>
    </w:p>
    <w:p w:rsidR="0067684B" w:rsidRDefault="0067684B" w:rsidP="0094738A">
      <w:pPr>
        <w:pStyle w:val="ListParagraph"/>
        <w:numPr>
          <w:ilvl w:val="1"/>
          <w:numId w:val="24"/>
        </w:numPr>
        <w:jc w:val="both"/>
        <w:rPr>
          <w:rFonts w:ascii="Sylfaen" w:hAnsi="Sylfaen"/>
        </w:rPr>
      </w:pPr>
      <w:r>
        <w:rPr>
          <w:rFonts w:ascii="Sylfaen" w:hAnsi="Sylfaen"/>
        </w:rPr>
        <w:t>გახანგრძლივებული დაყოვნება/მკურნალობა</w:t>
      </w:r>
    </w:p>
    <w:p w:rsidR="0067684B" w:rsidRDefault="0067684B" w:rsidP="0094738A">
      <w:pPr>
        <w:pStyle w:val="ListParagraph"/>
        <w:numPr>
          <w:ilvl w:val="1"/>
          <w:numId w:val="24"/>
        </w:numPr>
        <w:jc w:val="both"/>
        <w:rPr>
          <w:rFonts w:ascii="Sylfaen" w:hAnsi="Sylfaen"/>
        </w:rPr>
      </w:pPr>
      <w:r>
        <w:rPr>
          <w:rFonts w:ascii="Sylfaen" w:hAnsi="Sylfaen"/>
        </w:rPr>
        <w:t>გადაუდებელი ფარმაკოლოგიური დახმარება</w:t>
      </w:r>
    </w:p>
    <w:p w:rsidR="00E827C2" w:rsidRPr="0094738A" w:rsidRDefault="00E827C2" w:rsidP="00823576">
      <w:pPr>
        <w:pStyle w:val="ListParagraph"/>
        <w:numPr>
          <w:ilvl w:val="1"/>
          <w:numId w:val="24"/>
        </w:numPr>
        <w:jc w:val="both"/>
        <w:rPr>
          <w:rFonts w:ascii="Sylfaen" w:hAnsi="Sylfaen"/>
        </w:rPr>
      </w:pPr>
      <w:r>
        <w:rPr>
          <w:rFonts w:ascii="Sylfaen" w:hAnsi="Sylfaen"/>
          <w:lang w:val="ka-GE"/>
        </w:rPr>
        <w:t>არანებაყოფლობითი/იძულებითი მედიკამენტოზური მკურნალობა</w:t>
      </w:r>
    </w:p>
    <w:p w:rsidR="00E827C2" w:rsidRPr="0094738A" w:rsidRDefault="00E827C2" w:rsidP="00823576">
      <w:pPr>
        <w:pStyle w:val="ListParagraph"/>
        <w:numPr>
          <w:ilvl w:val="1"/>
          <w:numId w:val="24"/>
        </w:numPr>
        <w:jc w:val="both"/>
        <w:rPr>
          <w:rFonts w:ascii="Sylfaen" w:hAnsi="Sylfaen"/>
        </w:rPr>
      </w:pPr>
      <w:r>
        <w:rPr>
          <w:rFonts w:ascii="Sylfaen" w:hAnsi="Sylfaen"/>
          <w:lang w:val="ka-GE"/>
        </w:rPr>
        <w:t>იძულებითი მკურნალობა</w:t>
      </w:r>
    </w:p>
    <w:p w:rsidR="00F2773B" w:rsidRDefault="00E827C2" w:rsidP="0060267B">
      <w:pPr>
        <w:pStyle w:val="ListParagraph"/>
        <w:numPr>
          <w:ilvl w:val="0"/>
          <w:numId w:val="24"/>
        </w:numPr>
        <w:jc w:val="both"/>
        <w:rPr>
          <w:rFonts w:ascii="Sylfaen" w:hAnsi="Sylfaen"/>
        </w:rPr>
      </w:pPr>
      <w:r>
        <w:rPr>
          <w:rFonts w:ascii="Sylfaen" w:hAnsi="Sylfaen"/>
        </w:rPr>
        <w:t>შემუშავდეს</w:t>
      </w:r>
      <w:r w:rsidR="00F2773B">
        <w:rPr>
          <w:rFonts w:ascii="Sylfaen" w:hAnsi="Sylfaen"/>
        </w:rPr>
        <w:t xml:space="preserve"> იმ აქტიური ნივთიერებების ჩამონათვალი, რომელთა გამოყ</w:t>
      </w:r>
      <w:r w:rsidR="00915A93">
        <w:rPr>
          <w:rFonts w:ascii="Sylfaen" w:hAnsi="Sylfaen"/>
        </w:rPr>
        <w:t>ე</w:t>
      </w:r>
      <w:r w:rsidR="00F2773B">
        <w:rPr>
          <w:rFonts w:ascii="Sylfaen" w:hAnsi="Sylfaen"/>
        </w:rPr>
        <w:t xml:space="preserve">ნებაც შესაძლებელია </w:t>
      </w:r>
      <w:r w:rsidR="00915A93">
        <w:rPr>
          <w:rFonts w:ascii="Sylfaen" w:hAnsi="Sylfaen"/>
        </w:rPr>
        <w:t xml:space="preserve">კრიზისულ მდგომარეობაში პაციენტების </w:t>
      </w:r>
      <w:r w:rsidR="00F2773B">
        <w:rPr>
          <w:rFonts w:ascii="Sylfaen" w:hAnsi="Sylfaen"/>
        </w:rPr>
        <w:t>არანებაყოფლობითი/იძულებითი მედიკამენტოზური მკურნალობისთვის (სწრაფი მოქმედების  მედიკამენტები);</w:t>
      </w:r>
    </w:p>
    <w:p w:rsidR="00F5050D" w:rsidRDefault="00F5050D" w:rsidP="0060267B">
      <w:pPr>
        <w:pStyle w:val="ListParagraph"/>
        <w:numPr>
          <w:ilvl w:val="0"/>
          <w:numId w:val="24"/>
        </w:numPr>
        <w:jc w:val="both"/>
        <w:rPr>
          <w:rFonts w:ascii="Sylfaen" w:hAnsi="Sylfaen"/>
        </w:rPr>
      </w:pPr>
      <w:r>
        <w:rPr>
          <w:rFonts w:ascii="Sylfaen" w:hAnsi="Sylfaen"/>
        </w:rPr>
        <w:t>იმის გათვალისწინებით, რომ იძულებითი მკურნალობის შესახებ კლინიკურ გადაწყვეტილებას იღებენ ექიმები (და არა დაწესებულება), სასურველია, რომ ქვეყანაში არსებობდეს პროფესიული მოთხოვნები სამედიცინო პერსონალის მიმართ. დღეს ეს მოთხოვნები არსებობს დაწესებულებასთან მიმართებაში და არა სამედიცინო კადრთან მიმარ</w:t>
      </w:r>
      <w:r w:rsidR="00915A93">
        <w:rPr>
          <w:rFonts w:ascii="Sylfaen" w:hAnsi="Sylfaen"/>
        </w:rPr>
        <w:t>თ</w:t>
      </w:r>
      <w:r>
        <w:rPr>
          <w:rFonts w:ascii="Sylfaen" w:hAnsi="Sylfaen"/>
        </w:rPr>
        <w:t>ებაში. სა</w:t>
      </w:r>
      <w:r w:rsidR="00915A93">
        <w:rPr>
          <w:rFonts w:ascii="Sylfaen" w:hAnsi="Sylfaen"/>
        </w:rPr>
        <w:t>ს</w:t>
      </w:r>
      <w:r>
        <w:rPr>
          <w:rFonts w:ascii="Sylfaen" w:hAnsi="Sylfaen"/>
        </w:rPr>
        <w:t>ურველია, რომ ამას ჰქონდეს გარკვეული სერტიფიცირები</w:t>
      </w:r>
      <w:r w:rsidR="00915A93">
        <w:rPr>
          <w:rFonts w:ascii="Sylfaen" w:hAnsi="Sylfaen"/>
        </w:rPr>
        <w:t>ს</w:t>
      </w:r>
      <w:r>
        <w:rPr>
          <w:rFonts w:ascii="Sylfaen" w:hAnsi="Sylfaen"/>
        </w:rPr>
        <w:t xml:space="preserve"> ფორმა. </w:t>
      </w:r>
    </w:p>
    <w:p w:rsidR="00F5050D" w:rsidRDefault="00F5050D" w:rsidP="0060267B">
      <w:pPr>
        <w:pStyle w:val="ListParagraph"/>
        <w:numPr>
          <w:ilvl w:val="0"/>
          <w:numId w:val="24"/>
        </w:numPr>
        <w:jc w:val="both"/>
        <w:rPr>
          <w:rFonts w:ascii="Sylfaen" w:hAnsi="Sylfaen"/>
        </w:rPr>
      </w:pPr>
      <w:r>
        <w:rPr>
          <w:rFonts w:ascii="Sylfaen" w:hAnsi="Sylfaen"/>
        </w:rPr>
        <w:t>უნდა არსებობდეს ქმედითი მ</w:t>
      </w:r>
      <w:r w:rsidR="00915A93">
        <w:rPr>
          <w:rFonts w:ascii="Sylfaen" w:hAnsi="Sylfaen"/>
        </w:rPr>
        <w:t>ო</w:t>
      </w:r>
      <w:r>
        <w:rPr>
          <w:rFonts w:ascii="Sylfaen" w:hAnsi="Sylfaen"/>
        </w:rPr>
        <w:t>დელები, რომლ</w:t>
      </w:r>
      <w:r w:rsidR="00915A93">
        <w:rPr>
          <w:rFonts w:ascii="Sylfaen" w:hAnsi="Sylfaen"/>
        </w:rPr>
        <w:t>ებ</w:t>
      </w:r>
      <w:r>
        <w:rPr>
          <w:rFonts w:ascii="Sylfaen" w:hAnsi="Sylfaen"/>
        </w:rPr>
        <w:t>იც შესაძლებლობას მისცემს პაციენტს, გაასაჩივროს ი</w:t>
      </w:r>
      <w:r w:rsidR="00915A93">
        <w:rPr>
          <w:rFonts w:ascii="Sylfaen" w:hAnsi="Sylfaen"/>
        </w:rPr>
        <w:t>ძ</w:t>
      </w:r>
      <w:r>
        <w:rPr>
          <w:rFonts w:ascii="Sylfaen" w:hAnsi="Sylfaen"/>
        </w:rPr>
        <w:t>ულების ნებისმიერი გადაწყვეტილება.</w:t>
      </w:r>
    </w:p>
    <w:p w:rsidR="002212F7" w:rsidRPr="003B6A28" w:rsidRDefault="00F5050D" w:rsidP="00900229">
      <w:pPr>
        <w:pStyle w:val="ListParagraph"/>
        <w:numPr>
          <w:ilvl w:val="0"/>
          <w:numId w:val="24"/>
        </w:numPr>
        <w:jc w:val="both"/>
        <w:rPr>
          <w:rFonts w:ascii="Sylfaen" w:hAnsi="Sylfaen"/>
        </w:rPr>
      </w:pPr>
      <w:r>
        <w:rPr>
          <w:rFonts w:ascii="Sylfaen" w:hAnsi="Sylfaen"/>
        </w:rPr>
        <w:t xml:space="preserve">საქართველოს შეუძლია განიხილოს ქვეყანაში არანებაყოფლობითი ამბულატორიული მკურნალობის მოდელის დანერგვა, როგორც ნაკლებ შემზღუდველი, ვიდრე სტაციონარული მკურნალობა. </w:t>
      </w:r>
    </w:p>
    <w:p w:rsidR="008472EB" w:rsidRPr="00F5050D" w:rsidRDefault="003738FC" w:rsidP="00F5050D">
      <w:pPr>
        <w:pStyle w:val="ListParagraph"/>
        <w:numPr>
          <w:ilvl w:val="0"/>
          <w:numId w:val="24"/>
        </w:numPr>
        <w:jc w:val="both"/>
        <w:rPr>
          <w:rFonts w:ascii="Sylfaen" w:hAnsi="Sylfaen"/>
        </w:rPr>
      </w:pPr>
      <w:r w:rsidRPr="00F5050D">
        <w:rPr>
          <w:rFonts w:ascii="Sylfaen" w:hAnsi="Sylfaen"/>
          <w:noProof/>
        </w:rPr>
        <mc:AlternateContent>
          <mc:Choice Requires="wps">
            <w:drawing>
              <wp:anchor distT="0" distB="0" distL="114300" distR="114300" simplePos="0" relativeHeight="251659264" behindDoc="0" locked="0" layoutInCell="1" allowOverlap="1" wp14:anchorId="73C1965B" wp14:editId="5423A972">
                <wp:simplePos x="0" y="0"/>
                <wp:positionH relativeFrom="column">
                  <wp:posOffset>-114300</wp:posOffset>
                </wp:positionH>
                <wp:positionV relativeFrom="paragraph">
                  <wp:posOffset>571500</wp:posOffset>
                </wp:positionV>
                <wp:extent cx="5257800" cy="6789420"/>
                <wp:effectExtent l="50800" t="25400" r="76200" b="93980"/>
                <wp:wrapSquare wrapText="bothSides"/>
                <wp:docPr id="2" name="Text Box 2"/>
                <wp:cNvGraphicFramePr/>
                <a:graphic xmlns:a="http://schemas.openxmlformats.org/drawingml/2006/main">
                  <a:graphicData uri="http://schemas.microsoft.com/office/word/2010/wordprocessingShape">
                    <wps:wsp>
                      <wps:cNvSpPr txBox="1"/>
                      <wps:spPr>
                        <a:xfrm>
                          <a:off x="0" y="0"/>
                          <a:ext cx="5257800" cy="678942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dk1"/>
                        </a:lnRef>
                        <a:fillRef idx="2">
                          <a:schemeClr val="dk1"/>
                        </a:fillRef>
                        <a:effectRef idx="1">
                          <a:schemeClr val="dk1"/>
                        </a:effectRef>
                        <a:fontRef idx="minor">
                          <a:schemeClr val="dk1"/>
                        </a:fontRef>
                      </wps:style>
                      <wps:txbx>
                        <w:txbxContent>
                          <w:p w:rsidR="00375040" w:rsidRPr="003B6A28"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ჩანართი</w:t>
                            </w:r>
                            <w:r w:rsidRPr="003B6A28">
                              <w:rPr>
                                <w:rFonts w:ascii="Sylfaen" w:hAnsi="Sylfaen" w:cs="Times"/>
                              </w:rPr>
                              <w:t xml:space="preserve"> 1: </w:t>
                            </w:r>
                            <w:r w:rsidRPr="003B6A28">
                              <w:rPr>
                                <w:rFonts w:ascii="Sylfaen" w:hAnsi="Sylfaen" w:cs="Menlo Regular"/>
                              </w:rPr>
                              <w:t>იძულებითი ჰოსპიტალიზაციის/დაყოვნების საფუძვლები</w:t>
                            </w:r>
                          </w:p>
                          <w:p w:rsidR="00375040" w:rsidRPr="003B6A28"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 xml:space="preserve">ქვეყნებში სხვადასხვა რეგულაციები არსებობს </w:t>
                            </w:r>
                            <w:r w:rsidRPr="00D641F8">
                              <w:rPr>
                                <w:rFonts w:ascii="Sylfaen" w:hAnsi="Sylfaen" w:cs="Menlo Regular"/>
                              </w:rPr>
                              <w:t>იძ</w:t>
                            </w:r>
                            <w:r w:rsidRPr="003B6A28">
                              <w:rPr>
                                <w:rFonts w:ascii="Sylfaen" w:hAnsi="Sylfaen" w:cs="Menlo Regular"/>
                              </w:rPr>
                              <w:t>ულებით ჰოსპიტალიზაცია/დაყოვნების შესახებ, თუმცა რიგი კრიტერიუმები ყველგან გვხვდება და ესენია:</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rPr>
                              <w:t>ფსიქიატრიული დიაგნოზის არსებობა</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rPr>
                              <w:t xml:space="preserve">საშიში/საფრთხის შემცველი ქცევა საკუთარი თავი და/ან სხვების მიმართ </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lang w:val="ka-GE"/>
                              </w:rPr>
                              <w:t>მნიშვნელოვანი უნარშეზღუდულობა</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lang w:val="ka-GE"/>
                              </w:rPr>
                              <w:t>მკურნალობის საჭიროება.</w:t>
                            </w:r>
                          </w:p>
                          <w:p w:rsidR="00375040" w:rsidRPr="003B6A28"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შედარებით იშვიათად არის გამოყენებული ისეთი კრიტერიუმები, როგორიცაა:</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ფსიქიატრიული მკურნალობის ეფექტურობი</w:t>
                            </w:r>
                            <w:r>
                              <w:rPr>
                                <w:rFonts w:ascii="Sylfaen" w:hAnsi="Sylfaen" w:cs="Menlo Regular"/>
                              </w:rPr>
                              <w:t>ს</w:t>
                            </w:r>
                            <w:r w:rsidRPr="003B6A28">
                              <w:rPr>
                                <w:rFonts w:ascii="Sylfaen" w:hAnsi="Sylfaen" w:cs="Menlo Regular"/>
                              </w:rPr>
                              <w:t>ა და ზოგადად, ეფექტური მკ</w:t>
                            </w:r>
                            <w:r>
                              <w:rPr>
                                <w:rFonts w:ascii="Sylfaen" w:hAnsi="Sylfaen" w:cs="Menlo Regular"/>
                              </w:rPr>
                              <w:t>უ</w:t>
                            </w:r>
                            <w:r w:rsidRPr="003B2646">
                              <w:rPr>
                                <w:rFonts w:ascii="Sylfaen" w:hAnsi="Sylfaen" w:cs="Menlo Regular"/>
                              </w:rPr>
                              <w:t>რ</w:t>
                            </w:r>
                            <w:r w:rsidRPr="003B6A28">
                              <w:rPr>
                                <w:rFonts w:ascii="Sylfaen" w:hAnsi="Sylfaen" w:cs="Menlo Regular"/>
                              </w:rPr>
                              <w:t>ნალობის არსებობა</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ნებაყოფლობით ჰოსპიტალიზაციაზე უარი</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ფსიქიტრიულ მრკუნალობის ან ჰოსპიტალიზაციის შესახებ ინფორმირებული თანხმობის განცხადების უნარის შეზღუდულობა</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შესაძლო ქონებრივი ზიანის მიყენების საფრთხე</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 xml:space="preserve">თუ არანებაყოფლობითი ჰოსპიტალიზაცია არის </w:t>
                            </w:r>
                            <w:r>
                              <w:rPr>
                                <w:rFonts w:ascii="Sylfaen" w:hAnsi="Sylfaen" w:cs="Menlo Regular"/>
                              </w:rPr>
                              <w:t xml:space="preserve">მკურნალობის </w:t>
                            </w:r>
                            <w:r w:rsidRPr="003B6A28">
                              <w:rPr>
                                <w:rFonts w:ascii="Sylfaen" w:hAnsi="Sylfaen" w:cs="Menlo Regular"/>
                              </w:rPr>
                              <w:t xml:space="preserve">შესაძლო </w:t>
                            </w:r>
                            <w:r>
                              <w:rPr>
                                <w:rFonts w:ascii="Sylfaen" w:hAnsi="Sylfaen" w:cs="Menlo Regular"/>
                              </w:rPr>
                              <w:t>ვარიანტებს შორის</w:t>
                            </w:r>
                            <w:r w:rsidRPr="003B6A28">
                              <w:rPr>
                                <w:rFonts w:ascii="Sylfaen" w:hAnsi="Sylfaen" w:cs="Menlo Regular"/>
                              </w:rPr>
                              <w:t xml:space="preserve"> ყველაზე ნაკლებ შემზღუდველი ალტერნატივა. </w:t>
                            </w:r>
                          </w:p>
                          <w:p w:rsidR="00375040"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 xml:space="preserve">არ </w:t>
                            </w:r>
                            <w:r w:rsidRPr="003B2646">
                              <w:rPr>
                                <w:rFonts w:ascii="Sylfaen" w:hAnsi="Sylfaen" w:cs="Menlo Regular"/>
                              </w:rPr>
                              <w:t>არსებობ</w:t>
                            </w:r>
                            <w:r w:rsidRPr="003B6A28">
                              <w:rPr>
                                <w:rFonts w:ascii="Sylfaen" w:hAnsi="Sylfaen" w:cs="Menlo Regular"/>
                              </w:rPr>
                              <w:t>ს ცალსახა კონსენსუსი</w:t>
                            </w:r>
                            <w:r>
                              <w:rPr>
                                <w:rFonts w:ascii="Sylfaen" w:hAnsi="Sylfaen" w:cs="Menlo Regular"/>
                              </w:rPr>
                              <w:t>, გონებრივი ჩამორჩენა და განვითარების სხვა დარღვევები უნდა იყოს თუ არა იძულებითი ჰოსპიტალიზაციის საფუძველი. რიგ ქვეყნებში ეს დაშვებულია, რიგ ქვეყნებში - არა.</w:t>
                            </w:r>
                          </w:p>
                          <w:p w:rsidR="00375040" w:rsidRDefault="00375040" w:rsidP="003B6A28">
                            <w:pPr>
                              <w:widowControl w:val="0"/>
                              <w:autoSpaceDE w:val="0"/>
                              <w:autoSpaceDN w:val="0"/>
                              <w:adjustRightInd w:val="0"/>
                              <w:spacing w:after="240" w:line="260" w:lineRule="atLeast"/>
                              <w:jc w:val="both"/>
                              <w:rPr>
                                <w:rFonts w:ascii="Sylfaen" w:hAnsi="Sylfaen" w:cs="Menlo Regular"/>
                              </w:rPr>
                            </w:pPr>
                            <w:r>
                              <w:rPr>
                                <w:rFonts w:ascii="Sylfaen" w:hAnsi="Sylfaen" w:cs="Menlo Regular"/>
                              </w:rPr>
                              <w:t xml:space="preserve">ასევე, როგორც წესი, იძულებითი მკურნალობა არ შეეხებათ ალკოჰოლისა და წამალადმოკიდებულების დიაგნოზებს (თუმცა ეს არ არის ყოველთვის ასე) და სოციოპათიას.  იძულებითი მკურნალობა არ შეეხება ეპილეფსიას. </w:t>
                            </w:r>
                          </w:p>
                          <w:p w:rsidR="00375040" w:rsidRPr="003B6A28" w:rsidRDefault="00375040" w:rsidP="003B6A28">
                            <w:pPr>
                              <w:jc w:val="both"/>
                              <w:rPr>
                                <w:rFonts w:ascii="Sylfaen" w:hAnsi="Sylfaen"/>
                              </w:rPr>
                            </w:pPr>
                            <w:r>
                              <w:rPr>
                                <w:rFonts w:ascii="Sylfaen" w:hAnsi="Sylfaen" w:cs="Menlo Regular"/>
                              </w:rPr>
                              <w:t>როგორც წესი, კანონმდებლობა არ არეგულირებს კონკრეტული დიაგნოზების ჩამონათვალს და ეს სამედიცინო პერსონალის გადაწყვეტილების საკითხია, აკმაყოფილებს თუ არა პაციენტის დიაგნოზი კანონით განსაზღვრულ მოთხოვნებს. ასევე, კლინიკური პრაქტიკით უნდა რეგულირდებოდეს მიდგომა თანმხლებ დაავადებებთან მიმართებაში.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45pt;width:414pt;height:53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" fillcolor="gray [1616]" strokecolor="black [3040]">
                <v:fill color2="#d9d9d9 [496]" rotate="t" angle="180" colors="0 #bcbcbc;22938f #d0d0d0;1 #ededed" focus="100%" type="gradient"/>
                <v:shadow on="t" color="black" opacity="24903f" origin=",.5" offset="0,.55556mm"/>
                <v:textbox>
                  <w:txbxContent>
                    <w:p w:rsidR="00375040" w:rsidRPr="003B6A28"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ჩანართი</w:t>
                      </w:r>
                      <w:r w:rsidRPr="003B6A28">
                        <w:rPr>
                          <w:rFonts w:ascii="Sylfaen" w:hAnsi="Sylfaen" w:cs="Times"/>
                        </w:rPr>
                        <w:t xml:space="preserve"> 1: </w:t>
                      </w:r>
                      <w:r w:rsidRPr="003B6A28">
                        <w:rPr>
                          <w:rFonts w:ascii="Sylfaen" w:hAnsi="Sylfaen" w:cs="Menlo Regular"/>
                        </w:rPr>
                        <w:t>იძულებითი ჰოსპიტალიზაციის/დაყოვნების საფუძვლები</w:t>
                      </w:r>
                    </w:p>
                    <w:p w:rsidR="00375040" w:rsidRPr="003B6A28"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 xml:space="preserve">ქვეყნებში სხვადასხვა რეგულაციები არსებობს </w:t>
                      </w:r>
                      <w:r w:rsidRPr="00D641F8">
                        <w:rPr>
                          <w:rFonts w:ascii="Sylfaen" w:hAnsi="Sylfaen" w:cs="Menlo Regular"/>
                        </w:rPr>
                        <w:t>იძ</w:t>
                      </w:r>
                      <w:r w:rsidRPr="003B6A28">
                        <w:rPr>
                          <w:rFonts w:ascii="Sylfaen" w:hAnsi="Sylfaen" w:cs="Menlo Regular"/>
                        </w:rPr>
                        <w:t>ულებით ჰოსპიტალიზაცია/დაყოვნების შესახებ, თუმცა რიგი კრიტერიუმები ყველგან გვხვდება და ესენია:</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rPr>
                        <w:t>ფსიქიატრიული დიაგნოზის არსებობა</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rPr>
                        <w:t xml:space="preserve">საშიში/საფრთხის შემცველი ქცევა საკუთარი თავი და/ან სხვების მიმართ </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lang w:val="ka-GE"/>
                        </w:rPr>
                        <w:t>მნიშვნელოვანი უნარშეზღუდულობა</w:t>
                      </w:r>
                    </w:p>
                    <w:p w:rsidR="00375040" w:rsidRPr="003B6A28" w:rsidRDefault="00375040" w:rsidP="003B6A28">
                      <w:pPr>
                        <w:pStyle w:val="ListParagraph"/>
                        <w:widowControl w:val="0"/>
                        <w:numPr>
                          <w:ilvl w:val="0"/>
                          <w:numId w:val="40"/>
                        </w:numPr>
                        <w:autoSpaceDE w:val="0"/>
                        <w:autoSpaceDN w:val="0"/>
                        <w:adjustRightInd w:val="0"/>
                        <w:spacing w:after="240" w:line="260" w:lineRule="atLeast"/>
                        <w:jc w:val="both"/>
                        <w:rPr>
                          <w:rFonts w:ascii="Sylfaen" w:hAnsi="Sylfaen" w:cs="Times"/>
                        </w:rPr>
                      </w:pPr>
                      <w:r w:rsidRPr="003B6A28">
                        <w:rPr>
                          <w:rFonts w:ascii="Sylfaen" w:hAnsi="Sylfaen" w:cs="Menlo Regular"/>
                          <w:lang w:val="ka-GE"/>
                        </w:rPr>
                        <w:t>მკურნალობის საჭიროება.</w:t>
                      </w:r>
                    </w:p>
                    <w:p w:rsidR="00375040" w:rsidRPr="003B6A28"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შედარებით იშვიათად არის გამოყენებული ისეთი კრიტერიუმები, როგორიცაა:</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ფსიქიატრიული მკურნალობის ეფექტურობი</w:t>
                      </w:r>
                      <w:r>
                        <w:rPr>
                          <w:rFonts w:ascii="Sylfaen" w:hAnsi="Sylfaen" w:cs="Menlo Regular"/>
                        </w:rPr>
                        <w:t>ს</w:t>
                      </w:r>
                      <w:r w:rsidRPr="003B6A28">
                        <w:rPr>
                          <w:rFonts w:ascii="Sylfaen" w:hAnsi="Sylfaen" w:cs="Menlo Regular"/>
                        </w:rPr>
                        <w:t>ა და ზოგადად, ეფექტური მკ</w:t>
                      </w:r>
                      <w:r>
                        <w:rPr>
                          <w:rFonts w:ascii="Sylfaen" w:hAnsi="Sylfaen" w:cs="Menlo Regular"/>
                        </w:rPr>
                        <w:t>უ</w:t>
                      </w:r>
                      <w:r w:rsidRPr="003B2646">
                        <w:rPr>
                          <w:rFonts w:ascii="Sylfaen" w:hAnsi="Sylfaen" w:cs="Menlo Regular"/>
                        </w:rPr>
                        <w:t>რ</w:t>
                      </w:r>
                      <w:r w:rsidRPr="003B6A28">
                        <w:rPr>
                          <w:rFonts w:ascii="Sylfaen" w:hAnsi="Sylfaen" w:cs="Menlo Regular"/>
                        </w:rPr>
                        <w:t>ნალობის არსებობა</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ნებაყოფლობით ჰოსპიტალიზაციაზე უარი</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ფსიქიტრიულ მრკუნალობის ან ჰოსპიტალიზაციის შესახებ ინფორმირებული თანხმობის განცხადების უნარის შეზღუდულობა</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შესაძლო ქონებრივი ზიანის მიყენების საფრთხე</w:t>
                      </w:r>
                    </w:p>
                    <w:p w:rsidR="00375040" w:rsidRPr="003B6A28" w:rsidRDefault="00375040" w:rsidP="003B6A28">
                      <w:pPr>
                        <w:pStyle w:val="ListParagraph"/>
                        <w:widowControl w:val="0"/>
                        <w:numPr>
                          <w:ilvl w:val="0"/>
                          <w:numId w:val="46"/>
                        </w:numPr>
                        <w:autoSpaceDE w:val="0"/>
                        <w:autoSpaceDN w:val="0"/>
                        <w:adjustRightInd w:val="0"/>
                        <w:spacing w:after="240" w:line="260" w:lineRule="atLeast"/>
                        <w:jc w:val="both"/>
                        <w:rPr>
                          <w:rFonts w:ascii="Sylfaen" w:hAnsi="Sylfaen" w:cs="Menlo Regular"/>
                        </w:rPr>
                      </w:pPr>
                      <w:r w:rsidRPr="003B6A28">
                        <w:rPr>
                          <w:rFonts w:ascii="Sylfaen" w:hAnsi="Sylfaen" w:cs="Menlo Regular"/>
                        </w:rPr>
                        <w:t xml:space="preserve">თუ არანებაყოფლობითი ჰოსპიტალიზაცია არის </w:t>
                      </w:r>
                      <w:r>
                        <w:rPr>
                          <w:rFonts w:ascii="Sylfaen" w:hAnsi="Sylfaen" w:cs="Menlo Regular"/>
                        </w:rPr>
                        <w:t xml:space="preserve">მკურნალობის </w:t>
                      </w:r>
                      <w:r w:rsidRPr="003B6A28">
                        <w:rPr>
                          <w:rFonts w:ascii="Sylfaen" w:hAnsi="Sylfaen" w:cs="Menlo Regular"/>
                        </w:rPr>
                        <w:t xml:space="preserve">შესაძლო </w:t>
                      </w:r>
                      <w:r>
                        <w:rPr>
                          <w:rFonts w:ascii="Sylfaen" w:hAnsi="Sylfaen" w:cs="Menlo Regular"/>
                        </w:rPr>
                        <w:t>ვარიანტებს შორის</w:t>
                      </w:r>
                      <w:r w:rsidRPr="003B6A28">
                        <w:rPr>
                          <w:rFonts w:ascii="Sylfaen" w:hAnsi="Sylfaen" w:cs="Menlo Regular"/>
                        </w:rPr>
                        <w:t xml:space="preserve"> ყველაზე ნაკლებ შემზღუდველი ალტერნატივა. </w:t>
                      </w:r>
                    </w:p>
                    <w:p w:rsidR="00375040" w:rsidRDefault="00375040" w:rsidP="003B6A28">
                      <w:pPr>
                        <w:widowControl w:val="0"/>
                        <w:autoSpaceDE w:val="0"/>
                        <w:autoSpaceDN w:val="0"/>
                        <w:adjustRightInd w:val="0"/>
                        <w:spacing w:after="240" w:line="260" w:lineRule="atLeast"/>
                        <w:jc w:val="both"/>
                        <w:rPr>
                          <w:rFonts w:ascii="Sylfaen" w:hAnsi="Sylfaen" w:cs="Menlo Regular"/>
                        </w:rPr>
                      </w:pPr>
                      <w:r w:rsidRPr="003B6A28">
                        <w:rPr>
                          <w:rFonts w:ascii="Sylfaen" w:hAnsi="Sylfaen" w:cs="Menlo Regular"/>
                        </w:rPr>
                        <w:t xml:space="preserve">არ </w:t>
                      </w:r>
                      <w:r w:rsidRPr="003B2646">
                        <w:rPr>
                          <w:rFonts w:ascii="Sylfaen" w:hAnsi="Sylfaen" w:cs="Menlo Regular"/>
                        </w:rPr>
                        <w:t>არსებობ</w:t>
                      </w:r>
                      <w:r w:rsidRPr="003B6A28">
                        <w:rPr>
                          <w:rFonts w:ascii="Sylfaen" w:hAnsi="Sylfaen" w:cs="Menlo Regular"/>
                        </w:rPr>
                        <w:t>ს ცალსახა კონსენსუსი</w:t>
                      </w:r>
                      <w:r>
                        <w:rPr>
                          <w:rFonts w:ascii="Sylfaen" w:hAnsi="Sylfaen" w:cs="Menlo Regular"/>
                        </w:rPr>
                        <w:t>, გონებრივი ჩამორჩენა და განვითარების სხვა დარღვევები უნდა იყოს თუ არა იძულებითი ჰოსპიტალიზაციის საფუძველი. რიგ ქვეყნებში ეს დაშვებულია, რიგ ქვეყნებში - არა.</w:t>
                      </w:r>
                    </w:p>
                    <w:p w:rsidR="00375040" w:rsidRDefault="00375040" w:rsidP="003B6A28">
                      <w:pPr>
                        <w:widowControl w:val="0"/>
                        <w:autoSpaceDE w:val="0"/>
                        <w:autoSpaceDN w:val="0"/>
                        <w:adjustRightInd w:val="0"/>
                        <w:spacing w:after="240" w:line="260" w:lineRule="atLeast"/>
                        <w:jc w:val="both"/>
                        <w:rPr>
                          <w:rFonts w:ascii="Sylfaen" w:hAnsi="Sylfaen" w:cs="Menlo Regular"/>
                        </w:rPr>
                      </w:pPr>
                      <w:r>
                        <w:rPr>
                          <w:rFonts w:ascii="Sylfaen" w:hAnsi="Sylfaen" w:cs="Menlo Regular"/>
                        </w:rPr>
                        <w:t xml:space="preserve">ასევე, როგორც წესი, იძულებითი მკურნალობა არ შეეხებათ ალკოჰოლისა და წამალადმოკიდებულების დიაგნოზებს (თუმცა ეს არ არის ყოველთვის ასე) და სოციოპათიას.  იძულებითი მკურნალობა არ შეეხება ეპილეფსიას. </w:t>
                      </w:r>
                    </w:p>
                    <w:p w:rsidR="00375040" w:rsidRPr="003B6A28" w:rsidRDefault="00375040" w:rsidP="003B6A28">
                      <w:pPr>
                        <w:jc w:val="both"/>
                        <w:rPr>
                          <w:rFonts w:ascii="Sylfaen" w:hAnsi="Sylfaen"/>
                        </w:rPr>
                      </w:pPr>
                      <w:r>
                        <w:rPr>
                          <w:rFonts w:ascii="Sylfaen" w:hAnsi="Sylfaen" w:cs="Menlo Regular"/>
                        </w:rPr>
                        <w:t>როგორც წესი, კანონმდებლობა არ არეგულირებს კონკრეტული დიაგნოზების ჩამონათვალს და ეს სამედიცინო პერსონალის გადაწყვეტილების საკითხია, აკმაყოფილებს თუ არა პაციენტის დიაგნოზი კანონით განსაზღვრულ მოთხოვნებს. ასევე, კლინიკური პრაქტიკით უნდა რეგულირდებოდეს მიდგომა თანმხლებ დაავადებებთან მიმართებაში.</w:t>
                      </w:r>
                    </w:p>
                  </w:txbxContent>
                </v:textbox>
                <w10:wrap type="square"/>
              </v:shape>
            </w:pict>
          </mc:Fallback>
        </mc:AlternateContent>
      </w:r>
    </w:p>
    <w:p w:rsidR="002212F7" w:rsidRPr="00F5050D" w:rsidRDefault="002212F7">
      <w:pPr>
        <w:rPr>
          <w:rFonts w:ascii="Sylfaen" w:hAnsi="Sylfaen"/>
          <w:caps/>
          <w:color w:val="632423" w:themeColor="accent2" w:themeShade="80"/>
          <w:spacing w:val="20"/>
          <w:sz w:val="28"/>
          <w:szCs w:val="28"/>
        </w:rPr>
      </w:pPr>
      <w:r w:rsidRPr="00F5050D">
        <w:rPr>
          <w:rFonts w:ascii="Sylfaen" w:hAnsi="Sylfaen"/>
        </w:rPr>
        <w:br w:type="page"/>
      </w:r>
    </w:p>
    <w:p w:rsidR="002C4610" w:rsidRPr="00F5050D" w:rsidRDefault="00900229" w:rsidP="003738FC">
      <w:pPr>
        <w:pStyle w:val="Heading1"/>
        <w:rPr>
          <w:rFonts w:ascii="Sylfaen" w:hAnsi="Sylfaen"/>
        </w:rPr>
      </w:pPr>
      <w:bookmarkStart w:id="5" w:name="_Toc315597629"/>
      <w:r>
        <w:rPr>
          <w:rFonts w:ascii="Sylfaen" w:hAnsi="Sylfaen"/>
        </w:rPr>
        <w:t>საკითხი</w:t>
      </w:r>
      <w:r w:rsidRPr="00F5050D">
        <w:rPr>
          <w:rFonts w:ascii="Sylfaen" w:hAnsi="Sylfaen"/>
        </w:rPr>
        <w:t xml:space="preserve"> </w:t>
      </w:r>
      <w:r w:rsidR="00E755E5" w:rsidRPr="00F5050D">
        <w:rPr>
          <w:rFonts w:ascii="Sylfaen" w:hAnsi="Sylfaen"/>
        </w:rPr>
        <w:t xml:space="preserve">2: </w:t>
      </w:r>
      <w:r>
        <w:rPr>
          <w:rFonts w:ascii="Sylfaen" w:hAnsi="Sylfaen"/>
        </w:rPr>
        <w:t>ფსიქიატრიული ექსპერტიზა ბრალდებულებისა და მსჯავრდებული პირებისთვის</w:t>
      </w:r>
      <w:bookmarkEnd w:id="5"/>
      <w:r>
        <w:rPr>
          <w:rFonts w:ascii="Sylfaen" w:hAnsi="Sylfaen"/>
        </w:rPr>
        <w:t xml:space="preserve"> </w:t>
      </w:r>
    </w:p>
    <w:p w:rsidR="002C4610" w:rsidRPr="00F5050D" w:rsidRDefault="00584DF9" w:rsidP="00335EBE">
      <w:pPr>
        <w:jc w:val="both"/>
        <w:rPr>
          <w:rFonts w:ascii="Sylfaen" w:hAnsi="Sylfaen"/>
        </w:rPr>
      </w:pPr>
      <w:r>
        <w:rPr>
          <w:rFonts w:ascii="Sylfaen" w:hAnsi="Sylfaen"/>
          <w:lang w:val="ka-GE"/>
        </w:rPr>
        <w:t>ფსიქიატრიული ექსპერტიზა საქართველოში არის არანებაყოფლობითი მკურნალობის პროცესთან დაკავშირებული პრობლემების ერთ-ერთი შემადგენელი კომპონენტი, განსაკუთრებით იმ პირებთან მიმართებაში, რომლებიც პატიმრობისა და თავისუფლების აღკვეთის დაწესებულებებში იმყოფებიან. საქართველოს კანონმდებლობის მიხედვით, სასამართლო გადაწყვეტილება აუცილებელია იძულებითი მკურნალობის დაწყებისთვის</w:t>
      </w:r>
      <w:r w:rsidR="003B2646">
        <w:rPr>
          <w:rFonts w:ascii="Sylfaen" w:hAnsi="Sylfaen"/>
          <w:lang w:val="ka-GE"/>
        </w:rPr>
        <w:t>.</w:t>
      </w:r>
      <w:r>
        <w:rPr>
          <w:rFonts w:ascii="Sylfaen" w:hAnsi="Sylfaen"/>
          <w:lang w:val="ka-GE"/>
        </w:rPr>
        <w:t xml:space="preserve"> </w:t>
      </w:r>
      <w:r w:rsidR="003B2646">
        <w:rPr>
          <w:rFonts w:ascii="Sylfaen" w:hAnsi="Sylfaen"/>
          <w:lang w:val="ka-GE"/>
        </w:rPr>
        <w:t>იმის მიხედვით პირი იმყოფება სამოქალაქო სექტორში, თუ სასჯელაღსრულების სისტემაში იძულებითი მკურნალობის დაწყების</w:t>
      </w:r>
      <w:r>
        <w:rPr>
          <w:rFonts w:ascii="Sylfaen" w:hAnsi="Sylfaen"/>
          <w:lang w:val="ka-GE"/>
        </w:rPr>
        <w:t xml:space="preserve"> პროცესი </w:t>
      </w:r>
      <w:r w:rsidR="003B2646">
        <w:rPr>
          <w:rFonts w:ascii="Sylfaen" w:hAnsi="Sylfaen"/>
          <w:lang w:val="ka-GE"/>
        </w:rPr>
        <w:t xml:space="preserve">პრაქტიკულად </w:t>
      </w:r>
      <w:r>
        <w:rPr>
          <w:rFonts w:ascii="Sylfaen" w:hAnsi="Sylfaen"/>
          <w:lang w:val="ka-GE"/>
        </w:rPr>
        <w:t>განსახვავებულად მიმდინარეობს</w:t>
      </w:r>
      <w:r w:rsidR="00AF6CC7">
        <w:rPr>
          <w:rFonts w:ascii="Sylfaen" w:hAnsi="Sylfaen"/>
          <w:lang w:val="ka-GE"/>
        </w:rPr>
        <w:t xml:space="preserve">. </w:t>
      </w:r>
    </w:p>
    <w:p w:rsidR="00AF6CC7" w:rsidRDefault="00AF6CC7" w:rsidP="00335EBE">
      <w:pPr>
        <w:jc w:val="both"/>
        <w:rPr>
          <w:rFonts w:ascii="Sylfaen" w:hAnsi="Sylfaen"/>
        </w:rPr>
      </w:pPr>
      <w:r>
        <w:rPr>
          <w:rFonts w:ascii="Sylfaen" w:hAnsi="Sylfaen"/>
        </w:rPr>
        <w:t xml:space="preserve">ექსპერტთა დისკუსიების საფუძველზე, ეს პროცედურა განსაკუთრებულ პრობლემას არ ქმნის სამოქალაქო სექტორისთვის. არანებაყოფლობითი ჰოსპიტალიზაციის </w:t>
      </w:r>
      <w:r w:rsidR="003B2646">
        <w:rPr>
          <w:rFonts w:ascii="Sylfaen" w:hAnsi="Sylfaen"/>
        </w:rPr>
        <w:t>შემდგე</w:t>
      </w:r>
      <w:r>
        <w:rPr>
          <w:rFonts w:ascii="Sylfaen" w:hAnsi="Sylfaen"/>
        </w:rPr>
        <w:t xml:space="preserve">, როდესაც პაციენტის ტრანსპორტირებას </w:t>
      </w:r>
      <w:r w:rsidR="003B2646">
        <w:rPr>
          <w:rFonts w:ascii="Sylfaen" w:hAnsi="Sylfaen"/>
        </w:rPr>
        <w:t>ს</w:t>
      </w:r>
      <w:r>
        <w:rPr>
          <w:rFonts w:ascii="Sylfaen" w:hAnsi="Sylfaen"/>
        </w:rPr>
        <w:t xml:space="preserve">ამედიცინო დაწესებულებაში, როგორც წესი, იძულებით პოლიცია ან სასწრაფო სამედიცინო დახმარების ბრიგადა ახორციელებს, პაციენტი </w:t>
      </w:r>
      <w:r w:rsidR="003B2646">
        <w:rPr>
          <w:rFonts w:ascii="Sylfaen" w:hAnsi="Sylfaen"/>
        </w:rPr>
        <w:t>ყოვ</w:t>
      </w:r>
      <w:r>
        <w:rPr>
          <w:rFonts w:ascii="Sylfaen" w:hAnsi="Sylfaen"/>
        </w:rPr>
        <w:t>დება მოკლე ვადით ობზერვაციისთვის. ამ პროცესში, შესაძლებელია მდგომარეობა დასტაბილურდეს და პაციენტი ან გაეწეროს, ან გააგრძელოს მკურნალობა ნებაყოფლობით. ასეთ შემთხვევაში, ამ პროცესის</w:t>
      </w:r>
      <w:r w:rsidR="008F7E17">
        <w:rPr>
          <w:rFonts w:ascii="Sylfaen" w:hAnsi="Sylfaen"/>
        </w:rPr>
        <w:t xml:space="preserve"> </w:t>
      </w:r>
      <w:r>
        <w:rPr>
          <w:rFonts w:ascii="Sylfaen" w:hAnsi="Sylfaen"/>
        </w:rPr>
        <w:t>”არანებაყოფლობითი” კომპონენტის ადმინისტრირებისთვის სასამართლოსთვის მიმართვა არ ხორციელდება. ეს საკამოდ გავრცელებული პრაქტიკაა ბე</w:t>
      </w:r>
      <w:r w:rsidR="008F7E17">
        <w:rPr>
          <w:rFonts w:ascii="Sylfaen" w:hAnsi="Sylfaen"/>
        </w:rPr>
        <w:t>ვ</w:t>
      </w:r>
      <w:r>
        <w:rPr>
          <w:rFonts w:ascii="Sylfaen" w:hAnsi="Sylfaen"/>
        </w:rPr>
        <w:t>რ ქვეყ</w:t>
      </w:r>
      <w:r w:rsidR="008F7E17">
        <w:rPr>
          <w:rFonts w:ascii="Sylfaen" w:hAnsi="Sylfaen"/>
        </w:rPr>
        <w:t>ა</w:t>
      </w:r>
      <w:r>
        <w:rPr>
          <w:rFonts w:ascii="Sylfaen" w:hAnsi="Sylfaen"/>
        </w:rPr>
        <w:t>ნაში, როცა მსგავსი სახის გადაუდებელ დახმარებაზე სასამართლოსთვის მიმართვა რეტრო</w:t>
      </w:r>
      <w:r w:rsidR="008F7E17">
        <w:rPr>
          <w:rFonts w:ascii="Sylfaen" w:hAnsi="Sylfaen"/>
        </w:rPr>
        <w:t>ს</w:t>
      </w:r>
      <w:r>
        <w:rPr>
          <w:rFonts w:ascii="Sylfaen" w:hAnsi="Sylfaen"/>
        </w:rPr>
        <w:t xml:space="preserve">პექტულად არ ხორციელდება (პროსპექტულად </w:t>
      </w:r>
      <w:r w:rsidR="008F7E17">
        <w:rPr>
          <w:rFonts w:ascii="Sylfaen" w:hAnsi="Sylfaen"/>
        </w:rPr>
        <w:t xml:space="preserve">ეს </w:t>
      </w:r>
      <w:r>
        <w:rPr>
          <w:rFonts w:ascii="Sylfaen" w:hAnsi="Sylfaen"/>
        </w:rPr>
        <w:t xml:space="preserve">შეუძლებელია). თუმცა ამ პროცესისი გამართულ ფუნქციონირებას, როგორც წესი, რაიმე სახის სერტიფიცირების პროცესი ან აუდიტი არეგულირებს. </w:t>
      </w:r>
    </w:p>
    <w:p w:rsidR="00AF6CC7" w:rsidRDefault="00AF6CC7" w:rsidP="00335EBE">
      <w:pPr>
        <w:jc w:val="both"/>
        <w:rPr>
          <w:rFonts w:ascii="Sylfaen" w:hAnsi="Sylfaen"/>
        </w:rPr>
      </w:pPr>
      <w:r>
        <w:rPr>
          <w:rFonts w:ascii="Sylfaen" w:hAnsi="Sylfaen"/>
        </w:rPr>
        <w:t>თუ მოკლევადიანი დაყოვნების შემდეგ, პაციენტი კვლავ აკმაყოფილებს არანე</w:t>
      </w:r>
      <w:r w:rsidR="008F7E17">
        <w:rPr>
          <w:rFonts w:ascii="Sylfaen" w:hAnsi="Sylfaen"/>
        </w:rPr>
        <w:t>ბა</w:t>
      </w:r>
      <w:r>
        <w:rPr>
          <w:rFonts w:ascii="Sylfaen" w:hAnsi="Sylfaen"/>
        </w:rPr>
        <w:t xml:space="preserve">ყოფლობითი მკურნალობის კრიტერიუმებს, ფსიქიატრთა კომისია (რომელიც 2 ფსიქიატრისგან შედგება), ღებულობს გადაწყვეტილებას მკურნალობის გაგრძელების აუცილებლობის შესახებ და ეს განაცხადი წარედგინება სასამართლოს. სამართლოს დადებითი გადაწყვეტილების შემთხვევაში, მკურნალობა იწყება. </w:t>
      </w:r>
    </w:p>
    <w:p w:rsidR="00AF6CC7" w:rsidRDefault="00AF6CC7" w:rsidP="00335EBE">
      <w:pPr>
        <w:jc w:val="both"/>
        <w:rPr>
          <w:rFonts w:ascii="Sylfaen" w:hAnsi="Sylfaen"/>
        </w:rPr>
      </w:pPr>
      <w:r>
        <w:rPr>
          <w:rFonts w:ascii="Sylfaen" w:hAnsi="Sylfaen"/>
        </w:rPr>
        <w:t>პრაქტიკაში, ამ პროცე</w:t>
      </w:r>
      <w:r w:rsidR="008F7E17">
        <w:rPr>
          <w:rFonts w:ascii="Sylfaen" w:hAnsi="Sylfaen"/>
        </w:rPr>
        <w:t>ს</w:t>
      </w:r>
      <w:r>
        <w:rPr>
          <w:rFonts w:ascii="Sylfaen" w:hAnsi="Sylfaen"/>
        </w:rPr>
        <w:t>ში პრობლემატური არან</w:t>
      </w:r>
      <w:r w:rsidR="008F7E17">
        <w:rPr>
          <w:rFonts w:ascii="Sylfaen" w:hAnsi="Sylfaen"/>
        </w:rPr>
        <w:t>ე</w:t>
      </w:r>
      <w:r>
        <w:rPr>
          <w:rFonts w:ascii="Sylfaen" w:hAnsi="Sylfaen"/>
        </w:rPr>
        <w:t xml:space="preserve">ბაყოფლობითი მკურნალობის კრიტერიუმებია, რომელიც კანონით არის განსაზღვრული. მსგავსად </w:t>
      </w:r>
      <w:r w:rsidR="008F7E17">
        <w:rPr>
          <w:rFonts w:ascii="Sylfaen" w:hAnsi="Sylfaen"/>
        </w:rPr>
        <w:t>საქართველოსა</w:t>
      </w:r>
      <w:r>
        <w:rPr>
          <w:rFonts w:ascii="Sylfaen" w:hAnsi="Sylfaen"/>
        </w:rPr>
        <w:t>, საერთაშორისო გამ</w:t>
      </w:r>
      <w:r w:rsidR="008F7E17">
        <w:rPr>
          <w:rFonts w:ascii="Sylfaen" w:hAnsi="Sylfaen"/>
        </w:rPr>
        <w:t>ოცდ</w:t>
      </w:r>
      <w:r>
        <w:rPr>
          <w:rFonts w:ascii="Sylfaen" w:hAnsi="Sylfaen"/>
        </w:rPr>
        <w:t>ილებით კანონმდებლობით განსაზღვრული კრიტერიუმები შე</w:t>
      </w:r>
      <w:r w:rsidR="008F7E17">
        <w:rPr>
          <w:rFonts w:ascii="Sylfaen" w:hAnsi="Sylfaen"/>
        </w:rPr>
        <w:t>საძლ</w:t>
      </w:r>
      <w:r>
        <w:rPr>
          <w:rFonts w:ascii="Sylfaen" w:hAnsi="Sylfaen"/>
        </w:rPr>
        <w:t>ო</w:t>
      </w:r>
      <w:r w:rsidR="008F7E17">
        <w:rPr>
          <w:rFonts w:ascii="Sylfaen" w:hAnsi="Sylfaen"/>
        </w:rPr>
        <w:t>ა</w:t>
      </w:r>
      <w:r>
        <w:rPr>
          <w:rFonts w:ascii="Sylfaen" w:hAnsi="Sylfaen"/>
        </w:rPr>
        <w:t xml:space="preserve"> იყოს ძალიან ზოგადი, თუმცა ა</w:t>
      </w:r>
      <w:r w:rsidR="008F7E17">
        <w:rPr>
          <w:rFonts w:ascii="Sylfaen" w:hAnsi="Sylfaen"/>
        </w:rPr>
        <w:t>ქ</w:t>
      </w:r>
      <w:r>
        <w:rPr>
          <w:rFonts w:ascii="Sylfaen" w:hAnsi="Sylfaen"/>
        </w:rPr>
        <w:t xml:space="preserve">ვე პრაქტიკულად არსებობს ცალკე </w:t>
      </w:r>
      <w:r w:rsidR="008F7E17">
        <w:rPr>
          <w:rFonts w:ascii="Sylfaen" w:hAnsi="Sylfaen"/>
        </w:rPr>
        <w:t>ინსტ</w:t>
      </w:r>
      <w:r>
        <w:rPr>
          <w:rFonts w:ascii="Sylfaen" w:hAnsi="Sylfaen"/>
        </w:rPr>
        <w:t>რუმენტები, დეტალური ინსტრუქციებით, რომლებიც ამ პროცესში გამო</w:t>
      </w:r>
      <w:r w:rsidR="008F7E17">
        <w:rPr>
          <w:rFonts w:ascii="Sylfaen" w:hAnsi="Sylfaen"/>
        </w:rPr>
        <w:t>ი</w:t>
      </w:r>
      <w:r>
        <w:rPr>
          <w:rFonts w:ascii="Sylfaen" w:hAnsi="Sylfaen"/>
        </w:rPr>
        <w:t xml:space="preserve">ყენება -- ანუ, პაციენტის შეფასების პროტოკოლი. </w:t>
      </w:r>
    </w:p>
    <w:p w:rsidR="008F7E17" w:rsidRDefault="00936815" w:rsidP="00335EBE">
      <w:pPr>
        <w:jc w:val="both"/>
        <w:rPr>
          <w:rFonts w:ascii="Sylfaen" w:hAnsi="Sylfaen"/>
        </w:rPr>
      </w:pPr>
      <w:r>
        <w:rPr>
          <w:rFonts w:ascii="Sylfaen" w:hAnsi="Sylfaen"/>
        </w:rPr>
        <w:t>განსხვავებით სამოქალაქო სექტორისა, პენიტენციურ სისტემაში ეს პროცესი დროში გაწელილია</w:t>
      </w:r>
      <w:r w:rsidR="008F7E17">
        <w:rPr>
          <w:rFonts w:ascii="Sylfaen" w:hAnsi="Sylfaen"/>
        </w:rPr>
        <w:t>. სასამართლოსთვის მიმართვამდე აუცილებელი ეტაპია სასამართლო-ფსიქიატრიული ექსპერტიზის დასკვნის მოპოვება</w:t>
      </w:r>
      <w:r>
        <w:rPr>
          <w:rFonts w:ascii="Sylfaen" w:hAnsi="Sylfaen"/>
        </w:rPr>
        <w:t xml:space="preserve"> და </w:t>
      </w:r>
      <w:r w:rsidR="008F7E17">
        <w:rPr>
          <w:rFonts w:ascii="Sylfaen" w:hAnsi="Sylfaen"/>
        </w:rPr>
        <w:t>განსაზღვ</w:t>
      </w:r>
      <w:r>
        <w:rPr>
          <w:rFonts w:ascii="Sylfaen" w:hAnsi="Sylfaen"/>
        </w:rPr>
        <w:t xml:space="preserve">რული არ არის, </w:t>
      </w:r>
      <w:r w:rsidR="008F7E17">
        <w:rPr>
          <w:rFonts w:ascii="Sylfaen" w:hAnsi="Sylfaen"/>
        </w:rPr>
        <w:t>როგორ უნდა მოიქცეს ციხის ადმინიტრაცია/სამედიცინო პერსონალი,</w:t>
      </w:r>
      <w:r>
        <w:rPr>
          <w:rFonts w:ascii="Sylfaen" w:hAnsi="Sylfaen"/>
        </w:rPr>
        <w:t xml:space="preserve"> ისეთი </w:t>
      </w:r>
      <w:r w:rsidR="008F7E17">
        <w:rPr>
          <w:rFonts w:ascii="Sylfaen" w:hAnsi="Sylfaen"/>
        </w:rPr>
        <w:t>შემთხვევებში</w:t>
      </w:r>
      <w:r>
        <w:rPr>
          <w:rFonts w:ascii="Sylfaen" w:hAnsi="Sylfaen"/>
        </w:rPr>
        <w:t xml:space="preserve">, როდესაც პირი ექსპერტიზის გავლაზე </w:t>
      </w:r>
      <w:r w:rsidR="00993E82">
        <w:rPr>
          <w:rFonts w:ascii="Sylfaen" w:hAnsi="Sylfaen"/>
        </w:rPr>
        <w:t>ამბობ</w:t>
      </w:r>
      <w:r>
        <w:rPr>
          <w:rFonts w:ascii="Sylfaen" w:hAnsi="Sylfaen"/>
        </w:rPr>
        <w:t>ს უარს. განსხვავებით სამოქალაქო სეტორის</w:t>
      </w:r>
      <w:r w:rsidR="008F7E17">
        <w:rPr>
          <w:rFonts w:ascii="Sylfaen" w:hAnsi="Sylfaen"/>
        </w:rPr>
        <w:t>გან</w:t>
      </w:r>
      <w:r>
        <w:rPr>
          <w:rFonts w:ascii="Sylfaen" w:hAnsi="Sylfaen"/>
        </w:rPr>
        <w:t xml:space="preserve">, პენიტენციურ სისტემაში ექსპერტიზისთვის </w:t>
      </w:r>
      <w:r w:rsidR="008F7E17">
        <w:rPr>
          <w:rFonts w:ascii="Sylfaen" w:hAnsi="Sylfaen"/>
        </w:rPr>
        <w:t>პირი</w:t>
      </w:r>
      <w:r>
        <w:rPr>
          <w:rFonts w:ascii="Sylfaen" w:hAnsi="Sylfaen"/>
        </w:rPr>
        <w:t xml:space="preserve"> გადაყვან</w:t>
      </w:r>
      <w:r w:rsidR="008F7E17">
        <w:rPr>
          <w:rFonts w:ascii="Sylfaen" w:hAnsi="Sylfaen"/>
        </w:rPr>
        <w:t>ილ უნდა იქნას</w:t>
      </w:r>
      <w:r>
        <w:rPr>
          <w:rFonts w:ascii="Sylfaen" w:hAnsi="Sylfaen"/>
        </w:rPr>
        <w:t xml:space="preserve"> </w:t>
      </w:r>
      <w:r w:rsidR="008F7E17">
        <w:rPr>
          <w:rFonts w:ascii="Sylfaen" w:hAnsi="Sylfaen"/>
        </w:rPr>
        <w:t>ს</w:t>
      </w:r>
      <w:r>
        <w:rPr>
          <w:rFonts w:ascii="Sylfaen" w:hAnsi="Sylfaen"/>
        </w:rPr>
        <w:t>პეციალიზირებულ სამედიცინო დაწესებულებაში</w:t>
      </w:r>
      <w:r w:rsidR="008F7E17">
        <w:rPr>
          <w:rFonts w:ascii="Sylfaen" w:hAnsi="Sylfaen"/>
        </w:rPr>
        <w:t>. ეს</w:t>
      </w:r>
      <w:r>
        <w:rPr>
          <w:rFonts w:ascii="Sylfaen" w:hAnsi="Sylfaen"/>
        </w:rPr>
        <w:t xml:space="preserve"> პაციენტის </w:t>
      </w:r>
      <w:r w:rsidR="008F7E17">
        <w:rPr>
          <w:rFonts w:ascii="Sylfaen" w:hAnsi="Sylfaen"/>
        </w:rPr>
        <w:t>თ</w:t>
      </w:r>
      <w:r>
        <w:rPr>
          <w:rFonts w:ascii="Sylfaen" w:hAnsi="Sylfaen"/>
        </w:rPr>
        <w:t>ანხმობის საკითხ</w:t>
      </w:r>
      <w:r w:rsidR="008F7E17">
        <w:rPr>
          <w:rFonts w:ascii="Sylfaen" w:hAnsi="Sylfaen"/>
        </w:rPr>
        <w:t>ს</w:t>
      </w:r>
      <w:r>
        <w:rPr>
          <w:rFonts w:ascii="Sylfaen" w:hAnsi="Sylfaen"/>
        </w:rPr>
        <w:t xml:space="preserve"> მწვავედ აყენებს. </w:t>
      </w:r>
    </w:p>
    <w:p w:rsidR="00936815" w:rsidRDefault="00936815" w:rsidP="00335EBE">
      <w:pPr>
        <w:jc w:val="both"/>
        <w:rPr>
          <w:rFonts w:ascii="Sylfaen" w:hAnsi="Sylfaen"/>
        </w:rPr>
      </w:pPr>
      <w:r>
        <w:rPr>
          <w:rFonts w:ascii="Sylfaen" w:hAnsi="Sylfaen"/>
        </w:rPr>
        <w:t>დამატებით, განსაკუთრებით გართულებულია სიტუაცია ბრალდებულ პირებთან მიმართებაში, რადგან პატიმრობის კოდექსი, რომელიც განსაზღვრას არანებაყოფლობითი ფსიქი</w:t>
      </w:r>
      <w:r w:rsidR="008F7E17">
        <w:rPr>
          <w:rFonts w:ascii="Sylfaen" w:hAnsi="Sylfaen"/>
        </w:rPr>
        <w:t>ა</w:t>
      </w:r>
      <w:r>
        <w:rPr>
          <w:rFonts w:ascii="Sylfaen" w:hAnsi="Sylfaen"/>
        </w:rPr>
        <w:t>ტრიული დახმარების აღმოჩენის პროცესს, ეხება მხოლოდ მსჯავრდებულ პირებს (მუხლი 122)</w:t>
      </w:r>
    </w:p>
    <w:p w:rsidR="00936815" w:rsidRDefault="00936815" w:rsidP="00335EBE">
      <w:pPr>
        <w:jc w:val="both"/>
        <w:rPr>
          <w:rFonts w:ascii="Sylfaen" w:hAnsi="Sylfaen"/>
        </w:rPr>
      </w:pPr>
      <w:r>
        <w:rPr>
          <w:rFonts w:ascii="Sylfaen" w:hAnsi="Sylfaen"/>
        </w:rPr>
        <w:t>ამ მუხლის თანახმად:</w:t>
      </w:r>
    </w:p>
    <w:p w:rsidR="00936815" w:rsidRPr="00936815" w:rsidRDefault="00936815" w:rsidP="00936815">
      <w:pPr>
        <w:jc w:val="both"/>
        <w:rPr>
          <w:rFonts w:ascii="Sylfaen" w:hAnsi="Sylfaen"/>
        </w:rPr>
      </w:pPr>
      <w:r>
        <w:rPr>
          <w:rFonts w:ascii="Sylfaen" w:hAnsi="Sylfaen"/>
        </w:rPr>
        <w:t>“</w:t>
      </w:r>
      <w:r w:rsidRPr="00936815">
        <w:rPr>
          <w:rFonts w:ascii="Sylfaen" w:hAnsi="Sylfaen"/>
        </w:rPr>
        <w:t>მუხლი 122. მსჯავრდებულისთვის ფსიქიატრიული დახმარების გაწევა</w:t>
      </w:r>
      <w:r>
        <w:rPr>
          <w:rFonts w:ascii="Sylfaen" w:hAnsi="Sylfaen"/>
        </w:rPr>
        <w:t xml:space="preserve">  </w:t>
      </w:r>
    </w:p>
    <w:p w:rsidR="00936815" w:rsidRPr="00936815" w:rsidRDefault="00936815" w:rsidP="00936815">
      <w:pPr>
        <w:jc w:val="both"/>
        <w:rPr>
          <w:rFonts w:ascii="Sylfaen" w:hAnsi="Sylfaen"/>
        </w:rPr>
      </w:pPr>
      <w:r w:rsidRPr="00936815">
        <w:rPr>
          <w:rFonts w:ascii="Sylfaen" w:hAnsi="Sylfaen"/>
        </w:rPr>
        <w:t>1. თუ თავისუფლების აღკვეთის დაწესებულებაში მყოფ მსჯავრდებულს, რომლის მიმართაც დასრულებულია სამართალწარმოება, აღენიშნება ფსიქიკური აშლილობის ნიშნები და სამინისტროს ფსიქიატრიული კომისია მიზანშეწონილად მიიჩნევს არანებაყოფლობითი სტაციონარული ფსიქიატრიული დახმარების გაწევას, ადმინისტრაცია სამინისტროს ფსიქიატრიული კომისიის დასკვნის საფუძველზე მიმართავს უფლებამოსილ საექსპერტო დაწესებულებას სასამართლო-ფსიქიატრიული ექსპერტიზის ჩატარების მოთხოვნით.</w:t>
      </w:r>
    </w:p>
    <w:p w:rsidR="00936815" w:rsidRPr="00936815" w:rsidRDefault="00936815" w:rsidP="00936815">
      <w:pPr>
        <w:jc w:val="both"/>
        <w:rPr>
          <w:rFonts w:ascii="Sylfaen" w:hAnsi="Sylfaen"/>
        </w:rPr>
      </w:pPr>
      <w:r w:rsidRPr="00936815">
        <w:rPr>
          <w:rFonts w:ascii="Sylfaen" w:hAnsi="Sylfaen"/>
        </w:rPr>
        <w:t>2. თავისუფლების აღკვეთის დაწესებულების ადმინისტრაცია ვალდებულია უფლებამოსილი საექსპერტო დაწესებულების დასკვნის საფუძველზე, თუ დადასტურდება არანებაყოფლობითი სტაციონარული ფსიქიატრიული დახმარების გაწევის აუცილებლობა, 48 საათში მიმართოს სასამართლოს არანებაყოფლობითი სტაციონარული ფსიქიატრიული დახმარების გაწევის შესახებ.</w:t>
      </w:r>
    </w:p>
    <w:p w:rsidR="00AF6CC7" w:rsidRDefault="00936815" w:rsidP="00936815">
      <w:pPr>
        <w:jc w:val="both"/>
        <w:rPr>
          <w:rFonts w:ascii="Sylfaen" w:hAnsi="Sylfaen"/>
        </w:rPr>
      </w:pPr>
      <w:r w:rsidRPr="00936815">
        <w:rPr>
          <w:rFonts w:ascii="Sylfaen" w:hAnsi="Sylfaen"/>
        </w:rPr>
        <w:t>3. სამინისტროს ფსიქიატრიული კომისიის უფლებამოსილება და საქმიანობის წესი განისაზღვრება მინისტრის ბრძანებით.</w:t>
      </w:r>
      <w:r>
        <w:rPr>
          <w:rFonts w:ascii="Sylfaen" w:hAnsi="Sylfaen"/>
        </w:rPr>
        <w:t>”</w:t>
      </w:r>
    </w:p>
    <w:p w:rsidR="00D0673E" w:rsidRDefault="00D0673E" w:rsidP="00D0673E">
      <w:pPr>
        <w:jc w:val="both"/>
        <w:rPr>
          <w:rFonts w:ascii="Sylfaen" w:hAnsi="Sylfaen"/>
        </w:rPr>
      </w:pPr>
      <w:r>
        <w:rPr>
          <w:rFonts w:ascii="Sylfaen" w:hAnsi="Sylfaen"/>
        </w:rPr>
        <w:t>ქვემოთ გა</w:t>
      </w:r>
      <w:r w:rsidR="008F7E17">
        <w:rPr>
          <w:rFonts w:ascii="Sylfaen" w:hAnsi="Sylfaen"/>
        </w:rPr>
        <w:t>ნ</w:t>
      </w:r>
      <w:r>
        <w:rPr>
          <w:rFonts w:ascii="Sylfaen" w:hAnsi="Sylfaen"/>
        </w:rPr>
        <w:t xml:space="preserve">ვიხილავთ ფსიქიატრიული ექსპერტიზის განხორციელების პროცესს </w:t>
      </w:r>
      <w:r w:rsidR="008F7E17">
        <w:rPr>
          <w:rFonts w:ascii="Sylfaen" w:hAnsi="Sylfaen"/>
        </w:rPr>
        <w:t>ბრა</w:t>
      </w:r>
      <w:r>
        <w:rPr>
          <w:rFonts w:ascii="Sylfaen" w:hAnsi="Sylfaen"/>
        </w:rPr>
        <w:t xml:space="preserve">ლდებული და მსჯავრდებული პირების მიმართ ცალ-ცალკე. </w:t>
      </w:r>
    </w:p>
    <w:p w:rsidR="00F51163" w:rsidRPr="00D0673E" w:rsidRDefault="00D0673E" w:rsidP="00D0673E">
      <w:pPr>
        <w:jc w:val="both"/>
        <w:rPr>
          <w:rFonts w:ascii="Sylfaen" w:hAnsi="Sylfaen"/>
          <w:b/>
        </w:rPr>
      </w:pPr>
      <w:r w:rsidRPr="003B6A28">
        <w:rPr>
          <w:rFonts w:ascii="Sylfaen" w:hAnsi="Sylfaen"/>
          <w:b/>
        </w:rPr>
        <w:t>მსჯავრდებული პირები</w:t>
      </w:r>
      <w:r w:rsidR="00F51163" w:rsidRPr="00D0673E">
        <w:rPr>
          <w:rFonts w:ascii="Sylfaen" w:hAnsi="Sylfaen"/>
          <w:b/>
        </w:rPr>
        <w:t>:</w:t>
      </w:r>
    </w:p>
    <w:p w:rsidR="00A919CA" w:rsidRPr="00A919CA" w:rsidRDefault="00DE0F0D" w:rsidP="00A919CA">
      <w:pPr>
        <w:jc w:val="both"/>
        <w:rPr>
          <w:rFonts w:ascii="Sylfaen" w:hAnsi="Sylfaen"/>
          <w:lang w:val="ka-GE"/>
        </w:rPr>
      </w:pPr>
      <w:r>
        <w:rPr>
          <w:rFonts w:ascii="Sylfaen" w:hAnsi="Sylfaen"/>
          <w:lang w:val="ka-GE"/>
        </w:rPr>
        <w:t>მსჯავრდებული</w:t>
      </w:r>
      <w:r w:rsidR="00A919CA">
        <w:rPr>
          <w:rFonts w:ascii="Sylfaen" w:hAnsi="Sylfaen"/>
          <w:lang w:val="ka-GE"/>
        </w:rPr>
        <w:t xml:space="preserve"> პირებისთვის, </w:t>
      </w:r>
      <w:r w:rsidR="00A919CA" w:rsidRPr="00A919CA">
        <w:rPr>
          <w:rFonts w:ascii="Sylfaen" w:hAnsi="Sylfaen"/>
          <w:lang w:val="ka-GE"/>
        </w:rPr>
        <w:t xml:space="preserve">გარდა სამინისტროს ფსიქიატრიული კომისიის </w:t>
      </w:r>
      <w:r w:rsidR="00A919CA">
        <w:rPr>
          <w:rFonts w:ascii="Sylfaen" w:hAnsi="Sylfaen"/>
          <w:lang w:val="ka-GE"/>
        </w:rPr>
        <w:t>გადაწყვეტილებისა</w:t>
      </w:r>
      <w:r w:rsidR="00A919CA" w:rsidRPr="00A919CA">
        <w:rPr>
          <w:rFonts w:ascii="Sylfaen" w:hAnsi="Sylfaen"/>
          <w:lang w:val="ka-GE"/>
        </w:rPr>
        <w:t xml:space="preserve">, კანონი მოითხოვს </w:t>
      </w:r>
      <w:r w:rsidR="00A919CA">
        <w:rPr>
          <w:rFonts w:ascii="Sylfaen" w:hAnsi="Sylfaen"/>
          <w:lang w:val="ka-GE"/>
        </w:rPr>
        <w:t>შეფასებას</w:t>
      </w:r>
      <w:r w:rsidR="00A919CA" w:rsidRPr="00A919CA">
        <w:rPr>
          <w:rFonts w:ascii="Sylfaen" w:hAnsi="Sylfaen"/>
          <w:lang w:val="ka-GE"/>
        </w:rPr>
        <w:t xml:space="preserve"> კვალიფიციური სასამართლო-ფსიქიატრიული </w:t>
      </w:r>
      <w:r w:rsidR="00A919CA">
        <w:rPr>
          <w:rFonts w:ascii="Sylfaen" w:hAnsi="Sylfaen"/>
          <w:lang w:val="ka-GE"/>
        </w:rPr>
        <w:t>ექსპერტიზის მიერ</w:t>
      </w:r>
      <w:r w:rsidR="00A919CA" w:rsidRPr="00A919CA">
        <w:rPr>
          <w:rFonts w:ascii="Sylfaen" w:hAnsi="Sylfaen"/>
          <w:lang w:val="ka-GE"/>
        </w:rPr>
        <w:t xml:space="preserve">. </w:t>
      </w:r>
      <w:r w:rsidR="00A919CA">
        <w:rPr>
          <w:rFonts w:ascii="Sylfaen" w:hAnsi="Sylfaen"/>
          <w:lang w:val="ka-GE"/>
        </w:rPr>
        <w:t>სასამართლო-ფსიქიატრიული ექსპერტიზის დადებითი დასკვნის შემთხ</w:t>
      </w:r>
      <w:r w:rsidR="008F7E17">
        <w:rPr>
          <w:rFonts w:ascii="Sylfaen" w:hAnsi="Sylfaen"/>
          <w:lang w:val="ka-GE"/>
        </w:rPr>
        <w:t>ვ</w:t>
      </w:r>
      <w:r w:rsidR="00A919CA">
        <w:rPr>
          <w:rFonts w:ascii="Sylfaen" w:hAnsi="Sylfaen"/>
          <w:lang w:val="ka-GE"/>
        </w:rPr>
        <w:t>ევაში, საკითხი განსახილველად წარედგინება სასამართლოს. ერთი შეხედვით</w:t>
      </w:r>
      <w:r w:rsidR="00A919CA" w:rsidRPr="00A919CA">
        <w:rPr>
          <w:rFonts w:ascii="Sylfaen" w:hAnsi="Sylfaen"/>
          <w:lang w:val="ka-GE"/>
        </w:rPr>
        <w:t>, ერთადერთი განსხვავება სამოქალაქო სექტორის</w:t>
      </w:r>
      <w:r w:rsidR="00A919CA">
        <w:rPr>
          <w:rFonts w:ascii="Sylfaen" w:hAnsi="Sylfaen"/>
          <w:lang w:val="ka-GE"/>
        </w:rPr>
        <w:t>გან არის დამატებითი</w:t>
      </w:r>
      <w:r w:rsidR="00A919CA" w:rsidRPr="00A919CA">
        <w:rPr>
          <w:rFonts w:ascii="Sylfaen" w:hAnsi="Sylfaen"/>
          <w:lang w:val="ka-GE"/>
        </w:rPr>
        <w:t xml:space="preserve"> სასამართლო</w:t>
      </w:r>
      <w:r w:rsidR="008F7E17">
        <w:rPr>
          <w:rFonts w:ascii="Sylfaen" w:hAnsi="Sylfaen"/>
          <w:lang w:val="ka-GE"/>
        </w:rPr>
        <w:t>-</w:t>
      </w:r>
      <w:r w:rsidR="00A919CA">
        <w:rPr>
          <w:rFonts w:ascii="Sylfaen" w:hAnsi="Sylfaen"/>
          <w:lang w:val="ka-GE"/>
        </w:rPr>
        <w:t>ფსიქიატრიული</w:t>
      </w:r>
      <w:r w:rsidR="00A919CA" w:rsidRPr="00A919CA">
        <w:rPr>
          <w:rFonts w:ascii="Sylfaen" w:hAnsi="Sylfaen"/>
          <w:lang w:val="ka-GE"/>
        </w:rPr>
        <w:t xml:space="preserve"> </w:t>
      </w:r>
      <w:r w:rsidR="00A919CA">
        <w:rPr>
          <w:rFonts w:ascii="Sylfaen" w:hAnsi="Sylfaen"/>
          <w:lang w:val="ka-GE"/>
        </w:rPr>
        <w:t>ექსპერტიზა</w:t>
      </w:r>
      <w:r w:rsidR="00A919CA" w:rsidRPr="00A919CA">
        <w:rPr>
          <w:rFonts w:ascii="Sylfaen" w:hAnsi="Sylfaen"/>
          <w:lang w:val="ka-GE"/>
        </w:rPr>
        <w:t xml:space="preserve">, თუმცა, რეალურად, პროცესი </w:t>
      </w:r>
      <w:r w:rsidR="00A919CA">
        <w:rPr>
          <w:rFonts w:ascii="Sylfaen" w:hAnsi="Sylfaen"/>
          <w:lang w:val="ka-GE"/>
        </w:rPr>
        <w:t xml:space="preserve">საკმოად </w:t>
      </w:r>
      <w:r w:rsidR="00A919CA" w:rsidRPr="00A919CA">
        <w:rPr>
          <w:rFonts w:ascii="Sylfaen" w:hAnsi="Sylfaen"/>
          <w:lang w:val="ka-GE"/>
        </w:rPr>
        <w:t>ხანგრძლივი</w:t>
      </w:r>
      <w:r w:rsidR="00A919CA">
        <w:rPr>
          <w:rFonts w:ascii="Sylfaen" w:hAnsi="Sylfaen"/>
          <w:lang w:val="ka-GE"/>
        </w:rPr>
        <w:t>ა</w:t>
      </w:r>
      <w:r w:rsidR="00A919CA" w:rsidRPr="00A919CA">
        <w:rPr>
          <w:rFonts w:ascii="Sylfaen" w:hAnsi="Sylfaen"/>
          <w:lang w:val="ka-GE"/>
        </w:rPr>
        <w:t>. ჩვენი ინტერვიუები</w:t>
      </w:r>
      <w:r w:rsidR="00A919CA">
        <w:rPr>
          <w:rFonts w:ascii="Sylfaen" w:hAnsi="Sylfaen"/>
          <w:lang w:val="ka-GE"/>
        </w:rPr>
        <w:t>ს საფუძველზე</w:t>
      </w:r>
      <w:r w:rsidR="00A919CA" w:rsidRPr="00A919CA">
        <w:rPr>
          <w:rFonts w:ascii="Sylfaen" w:hAnsi="Sylfaen"/>
          <w:lang w:val="ka-GE"/>
        </w:rPr>
        <w:t>, შეიძლება</w:t>
      </w:r>
      <w:r w:rsidR="00A919CA">
        <w:rPr>
          <w:rFonts w:ascii="Sylfaen" w:hAnsi="Sylfaen"/>
          <w:lang w:val="ka-GE"/>
        </w:rPr>
        <w:t xml:space="preserve"> ითქვა, რომ პროცესი</w:t>
      </w:r>
      <w:r w:rsidR="00A919CA" w:rsidRPr="00A919CA">
        <w:rPr>
          <w:rFonts w:ascii="Sylfaen" w:hAnsi="Sylfaen"/>
          <w:lang w:val="ka-GE"/>
        </w:rPr>
        <w:t xml:space="preserve"> </w:t>
      </w:r>
      <w:r w:rsidR="00A919CA">
        <w:rPr>
          <w:rFonts w:ascii="Sylfaen" w:hAnsi="Sylfaen"/>
          <w:lang w:val="ka-GE"/>
        </w:rPr>
        <w:t xml:space="preserve">რამოდენიმე კვირაც შეიძლება გაგრძელდეს. </w:t>
      </w:r>
    </w:p>
    <w:p w:rsidR="00A919CA" w:rsidRDefault="00A919CA" w:rsidP="00A919CA">
      <w:pPr>
        <w:jc w:val="both"/>
        <w:rPr>
          <w:rFonts w:ascii="Sylfaen" w:hAnsi="Sylfaen"/>
          <w:lang w:val="ka-GE"/>
        </w:rPr>
      </w:pPr>
      <w:r w:rsidRPr="00A919CA">
        <w:rPr>
          <w:rFonts w:ascii="Sylfaen" w:hAnsi="Sylfaen"/>
          <w:lang w:val="ka-GE"/>
        </w:rPr>
        <w:t xml:space="preserve">ამ პერიოდის განმავლობაში, </w:t>
      </w:r>
      <w:r w:rsidR="008F7E17">
        <w:rPr>
          <w:rFonts w:ascii="Sylfaen" w:hAnsi="Sylfaen"/>
          <w:lang w:val="ka-GE"/>
        </w:rPr>
        <w:t>პაციენტი</w:t>
      </w:r>
      <w:r w:rsidRPr="00A919CA">
        <w:rPr>
          <w:rFonts w:ascii="Sylfaen" w:hAnsi="Sylfaen"/>
          <w:lang w:val="ka-GE"/>
        </w:rPr>
        <w:t xml:space="preserve"> </w:t>
      </w:r>
      <w:r>
        <w:rPr>
          <w:rFonts w:ascii="Sylfaen" w:hAnsi="Sylfaen"/>
          <w:lang w:val="ka-GE"/>
        </w:rPr>
        <w:t>იზოლირებული</w:t>
      </w:r>
      <w:r w:rsidR="008F7E17">
        <w:rPr>
          <w:rFonts w:ascii="Sylfaen" w:hAnsi="Sylfaen"/>
          <w:lang w:val="ka-GE"/>
        </w:rPr>
        <w:t>ა</w:t>
      </w:r>
      <w:r w:rsidRPr="00A919CA">
        <w:rPr>
          <w:rFonts w:ascii="Sylfaen" w:hAnsi="Sylfaen"/>
          <w:lang w:val="ka-GE"/>
        </w:rPr>
        <w:t xml:space="preserve"> და </w:t>
      </w:r>
      <w:r>
        <w:rPr>
          <w:rFonts w:ascii="Sylfaen" w:hAnsi="Sylfaen"/>
          <w:lang w:val="ka-GE"/>
        </w:rPr>
        <w:t>რადგან</w:t>
      </w:r>
      <w:r w:rsidRPr="00A919CA">
        <w:rPr>
          <w:rFonts w:ascii="Sylfaen" w:hAnsi="Sylfaen"/>
          <w:lang w:val="ka-GE"/>
        </w:rPr>
        <w:t xml:space="preserve"> იგი უარს ამბობს </w:t>
      </w:r>
      <w:r>
        <w:rPr>
          <w:rFonts w:ascii="Sylfaen" w:hAnsi="Sylfaen"/>
          <w:lang w:val="ka-GE"/>
        </w:rPr>
        <w:t>მკურნალობაზე</w:t>
      </w:r>
      <w:r w:rsidRPr="00A919CA">
        <w:rPr>
          <w:rFonts w:ascii="Sylfaen" w:hAnsi="Sylfaen"/>
          <w:lang w:val="ka-GE"/>
        </w:rPr>
        <w:t xml:space="preserve">, არ </w:t>
      </w:r>
      <w:r>
        <w:rPr>
          <w:rFonts w:ascii="Sylfaen" w:hAnsi="Sylfaen"/>
          <w:lang w:val="ka-GE"/>
        </w:rPr>
        <w:t>მოხდება რაიმე სახის სამკურნალო ღონისძიებების</w:t>
      </w:r>
      <w:r w:rsidRPr="00A919CA">
        <w:rPr>
          <w:rFonts w:ascii="Sylfaen" w:hAnsi="Sylfaen"/>
          <w:lang w:val="ka-GE"/>
        </w:rPr>
        <w:t xml:space="preserve"> </w:t>
      </w:r>
      <w:r>
        <w:rPr>
          <w:rFonts w:ascii="Sylfaen" w:hAnsi="Sylfaen"/>
          <w:lang w:val="ka-GE"/>
        </w:rPr>
        <w:t>ადმინისტრირება. ეს კი</w:t>
      </w:r>
      <w:r w:rsidRPr="00A919CA">
        <w:rPr>
          <w:rFonts w:ascii="Sylfaen" w:hAnsi="Sylfaen"/>
          <w:lang w:val="ka-GE"/>
        </w:rPr>
        <w:t xml:space="preserve"> </w:t>
      </w:r>
      <w:r>
        <w:rPr>
          <w:rFonts w:ascii="Sylfaen" w:hAnsi="Sylfaen"/>
          <w:lang w:val="ka-GE"/>
        </w:rPr>
        <w:t>გა</w:t>
      </w:r>
      <w:r w:rsidR="008F7E17">
        <w:rPr>
          <w:rFonts w:ascii="Sylfaen" w:hAnsi="Sylfaen"/>
          <w:lang w:val="ka-GE"/>
        </w:rPr>
        <w:t>ა</w:t>
      </w:r>
      <w:r>
        <w:rPr>
          <w:rFonts w:ascii="Sylfaen" w:hAnsi="Sylfaen"/>
          <w:lang w:val="ka-GE"/>
        </w:rPr>
        <w:t>ხანგრძლივებს</w:t>
      </w:r>
      <w:r w:rsidRPr="00A919CA">
        <w:rPr>
          <w:rFonts w:ascii="Sylfaen" w:hAnsi="Sylfaen"/>
          <w:lang w:val="ka-GE"/>
        </w:rPr>
        <w:t xml:space="preserve"> პაციენტის</w:t>
      </w:r>
      <w:r>
        <w:rPr>
          <w:rFonts w:ascii="Sylfaen" w:hAnsi="Sylfaen"/>
          <w:lang w:val="ka-GE"/>
        </w:rPr>
        <w:t xml:space="preserve"> მიერ განცდილ ტკივ</w:t>
      </w:r>
      <w:r w:rsidR="008F7E17">
        <w:rPr>
          <w:rFonts w:ascii="Sylfaen" w:hAnsi="Sylfaen"/>
          <w:lang w:val="ka-GE"/>
        </w:rPr>
        <w:t>ი</w:t>
      </w:r>
      <w:r>
        <w:rPr>
          <w:rFonts w:ascii="Sylfaen" w:hAnsi="Sylfaen"/>
          <w:lang w:val="ka-GE"/>
        </w:rPr>
        <w:t>ლს, რაც</w:t>
      </w:r>
      <w:r w:rsidRPr="00A919CA">
        <w:rPr>
          <w:rFonts w:ascii="Sylfaen" w:hAnsi="Sylfaen"/>
          <w:lang w:val="ka-GE"/>
        </w:rPr>
        <w:t xml:space="preserve"> სამედიცინო </w:t>
      </w:r>
      <w:r>
        <w:rPr>
          <w:rFonts w:ascii="Sylfaen" w:hAnsi="Sylfaen"/>
          <w:lang w:val="ka-GE"/>
        </w:rPr>
        <w:t xml:space="preserve">თვალსაზრისით </w:t>
      </w:r>
      <w:r w:rsidRPr="00A919CA">
        <w:rPr>
          <w:rFonts w:ascii="Sylfaen" w:hAnsi="Sylfaen"/>
          <w:lang w:val="ka-GE"/>
        </w:rPr>
        <w:t xml:space="preserve">შეიძლება ჩაითვალოს </w:t>
      </w:r>
      <w:r>
        <w:rPr>
          <w:rFonts w:ascii="Sylfaen" w:hAnsi="Sylfaen"/>
          <w:lang w:val="ka-GE"/>
        </w:rPr>
        <w:t>გაუმართლებელად</w:t>
      </w:r>
      <w:r w:rsidRPr="00A919CA">
        <w:rPr>
          <w:rFonts w:ascii="Sylfaen" w:hAnsi="Sylfaen"/>
          <w:lang w:val="ka-GE"/>
        </w:rPr>
        <w:t>.</w:t>
      </w:r>
    </w:p>
    <w:p w:rsidR="0035398F" w:rsidRPr="0094738A" w:rsidRDefault="0035398F" w:rsidP="0035398F">
      <w:pPr>
        <w:jc w:val="both"/>
        <w:rPr>
          <w:rFonts w:ascii="Sylfaen" w:hAnsi="Sylfaen"/>
        </w:rPr>
      </w:pPr>
      <w:r>
        <w:rPr>
          <w:rFonts w:ascii="Sylfaen" w:hAnsi="Sylfaen"/>
        </w:rPr>
        <w:t xml:space="preserve">ამ პროცესის დროში გახანგრძლივებას </w:t>
      </w:r>
      <w:r w:rsidRPr="0094738A">
        <w:rPr>
          <w:rFonts w:ascii="Sylfaen" w:hAnsi="Sylfaen"/>
        </w:rPr>
        <w:t xml:space="preserve">ხელს უწყობს </w:t>
      </w:r>
      <w:r>
        <w:rPr>
          <w:rFonts w:ascii="Sylfaen" w:hAnsi="Sylfaen"/>
        </w:rPr>
        <w:t>ისეთი ფაქტორები</w:t>
      </w:r>
      <w:r w:rsidRPr="0094738A">
        <w:rPr>
          <w:rFonts w:ascii="Sylfaen" w:hAnsi="Sylfaen"/>
        </w:rPr>
        <w:t xml:space="preserve">, </w:t>
      </w:r>
      <w:r>
        <w:rPr>
          <w:rFonts w:ascii="Sylfaen" w:hAnsi="Sylfaen"/>
        </w:rPr>
        <w:t>როგორიცა</w:t>
      </w:r>
      <w:r w:rsidRPr="0094738A">
        <w:rPr>
          <w:rFonts w:ascii="Sylfaen" w:hAnsi="Sylfaen"/>
        </w:rPr>
        <w:t xml:space="preserve"> პაციენტის სასამართლო ექსპერტიზის დაწესებულებაში (თბილისში)</w:t>
      </w:r>
      <w:r>
        <w:rPr>
          <w:rFonts w:ascii="Sylfaen" w:hAnsi="Sylfaen"/>
        </w:rPr>
        <w:t xml:space="preserve"> გადაყვანისთვის</w:t>
      </w:r>
      <w:r w:rsidRPr="0094738A">
        <w:rPr>
          <w:rFonts w:ascii="Sylfaen" w:hAnsi="Sylfaen"/>
        </w:rPr>
        <w:t xml:space="preserve"> ტრანსპორტირების</w:t>
      </w:r>
      <w:r>
        <w:rPr>
          <w:rFonts w:ascii="Sylfaen" w:hAnsi="Sylfaen"/>
        </w:rPr>
        <w:t xml:space="preserve"> ორგანიზებისთვის საჭირო დრო</w:t>
      </w:r>
      <w:r w:rsidRPr="0094738A">
        <w:rPr>
          <w:rFonts w:ascii="Sylfaen" w:hAnsi="Sylfaen"/>
        </w:rPr>
        <w:t xml:space="preserve">, მათ </w:t>
      </w:r>
      <w:r>
        <w:rPr>
          <w:rFonts w:ascii="Sylfaen" w:hAnsi="Sylfaen"/>
        </w:rPr>
        <w:t xml:space="preserve">შორის </w:t>
      </w:r>
      <w:r w:rsidRPr="0094738A">
        <w:rPr>
          <w:rFonts w:ascii="Sylfaen" w:hAnsi="Sylfaen"/>
        </w:rPr>
        <w:t xml:space="preserve">უსაფრთხოების საჭირო </w:t>
      </w:r>
      <w:r>
        <w:rPr>
          <w:rFonts w:ascii="Sylfaen" w:hAnsi="Sylfaen"/>
        </w:rPr>
        <w:t>ზომების მიღება,</w:t>
      </w:r>
      <w:r w:rsidRPr="0094738A">
        <w:rPr>
          <w:rFonts w:ascii="Sylfaen" w:hAnsi="Sylfaen"/>
        </w:rPr>
        <w:t xml:space="preserve"> და მეორე</w:t>
      </w:r>
      <w:r>
        <w:rPr>
          <w:rFonts w:ascii="Sylfaen" w:hAnsi="Sylfaen"/>
        </w:rPr>
        <w:t>ს მხრივ</w:t>
      </w:r>
      <w:r w:rsidRPr="0094738A">
        <w:rPr>
          <w:rFonts w:ascii="Sylfaen" w:hAnsi="Sylfaen"/>
        </w:rPr>
        <w:t xml:space="preserve">, </w:t>
      </w:r>
      <w:r>
        <w:rPr>
          <w:rFonts w:ascii="Sylfaen" w:hAnsi="Sylfaen"/>
        </w:rPr>
        <w:t xml:space="preserve">რადგან </w:t>
      </w:r>
      <w:r>
        <w:rPr>
          <w:rFonts w:ascii="Sylfaen" w:hAnsi="Sylfaen"/>
          <w:lang w:val="ka-GE"/>
        </w:rPr>
        <w:t>საექსპერტო დაწესებულება მხოლოდ სტაციონარულ შეფასებას ახორციელებს, ამ</w:t>
      </w:r>
      <w:r w:rsidRPr="0094738A">
        <w:rPr>
          <w:rFonts w:ascii="Sylfaen" w:hAnsi="Sylfaen"/>
        </w:rPr>
        <w:t xml:space="preserve"> დაწესებულებაში </w:t>
      </w:r>
      <w:r>
        <w:rPr>
          <w:rFonts w:ascii="Sylfaen" w:hAnsi="Sylfaen"/>
        </w:rPr>
        <w:t>არსებული</w:t>
      </w:r>
      <w:r w:rsidRPr="0094738A">
        <w:rPr>
          <w:rFonts w:ascii="Sylfaen" w:hAnsi="Sylfaen"/>
        </w:rPr>
        <w:t xml:space="preserve"> </w:t>
      </w:r>
      <w:r>
        <w:rPr>
          <w:rFonts w:ascii="Sylfaen" w:hAnsi="Sylfaen"/>
        </w:rPr>
        <w:t xml:space="preserve">საწოლფონდი, </w:t>
      </w:r>
      <w:r w:rsidRPr="0094738A">
        <w:rPr>
          <w:rFonts w:ascii="Sylfaen" w:hAnsi="Sylfaen"/>
        </w:rPr>
        <w:t>ასევე შეიძლება გახდეს შემზღუდველი ფაქტორი.</w:t>
      </w:r>
    </w:p>
    <w:p w:rsidR="0094738A" w:rsidRPr="00F5050D" w:rsidRDefault="0094738A" w:rsidP="0094738A">
      <w:pPr>
        <w:jc w:val="both"/>
        <w:rPr>
          <w:rFonts w:ascii="Sylfaen" w:hAnsi="Sylfaen"/>
        </w:rPr>
      </w:pPr>
      <w:r w:rsidRPr="0094738A">
        <w:rPr>
          <w:rFonts w:ascii="Sylfaen" w:hAnsi="Sylfaen"/>
        </w:rPr>
        <w:t>სასამართლო-ფსიქიატრიული ექსპერტიზ</w:t>
      </w:r>
      <w:r w:rsidR="0035398F">
        <w:rPr>
          <w:rFonts w:ascii="Sylfaen" w:hAnsi="Sylfaen"/>
        </w:rPr>
        <w:t xml:space="preserve">ა </w:t>
      </w:r>
      <w:r w:rsidR="0035398F" w:rsidRPr="0094738A">
        <w:rPr>
          <w:rFonts w:ascii="Sylfaen" w:hAnsi="Sylfaen"/>
        </w:rPr>
        <w:t xml:space="preserve">საქართველოში </w:t>
      </w:r>
      <w:r w:rsidRPr="0094738A">
        <w:rPr>
          <w:rFonts w:ascii="Sylfaen" w:hAnsi="Sylfaen"/>
        </w:rPr>
        <w:t xml:space="preserve">არის </w:t>
      </w:r>
      <w:r w:rsidR="0035398F">
        <w:rPr>
          <w:rFonts w:ascii="Sylfaen" w:hAnsi="Sylfaen"/>
        </w:rPr>
        <w:t>ლიცენზირებადი</w:t>
      </w:r>
      <w:r w:rsidRPr="0094738A">
        <w:rPr>
          <w:rFonts w:ascii="Sylfaen" w:hAnsi="Sylfaen"/>
        </w:rPr>
        <w:t xml:space="preserve"> სამედიცინო საქმიანობა. </w:t>
      </w:r>
      <w:r w:rsidR="0035398F">
        <w:rPr>
          <w:rFonts w:ascii="Sylfaen" w:hAnsi="Sylfaen"/>
        </w:rPr>
        <w:t>სალიცენზიო</w:t>
      </w:r>
      <w:r w:rsidRPr="0094738A">
        <w:rPr>
          <w:rFonts w:ascii="Sylfaen" w:hAnsi="Sylfaen"/>
        </w:rPr>
        <w:t xml:space="preserve"> მოთხოვნები </w:t>
      </w:r>
      <w:r w:rsidR="0035398F">
        <w:rPr>
          <w:rFonts w:ascii="Sylfaen" w:hAnsi="Sylfaen"/>
        </w:rPr>
        <w:t>განსაზღვრულია</w:t>
      </w:r>
      <w:r w:rsidRPr="0094738A">
        <w:rPr>
          <w:rFonts w:ascii="Sylfaen" w:hAnsi="Sylfaen"/>
        </w:rPr>
        <w:t xml:space="preserve"> საქართველოს მთავრობის </w:t>
      </w:r>
      <w:r w:rsidR="0035398F" w:rsidRPr="0094738A">
        <w:rPr>
          <w:rFonts w:ascii="Sylfaen" w:hAnsi="Sylfaen"/>
        </w:rPr>
        <w:t>2010</w:t>
      </w:r>
      <w:r w:rsidR="0035398F">
        <w:rPr>
          <w:rFonts w:ascii="Sylfaen" w:hAnsi="Sylfaen"/>
        </w:rPr>
        <w:t xml:space="preserve"> წ.</w:t>
      </w:r>
      <w:r w:rsidR="0035398F" w:rsidRPr="0094738A">
        <w:rPr>
          <w:rFonts w:ascii="Sylfaen" w:hAnsi="Sylfaen"/>
        </w:rPr>
        <w:t xml:space="preserve"> 17 დეკემბერი</w:t>
      </w:r>
      <w:r w:rsidR="0035398F">
        <w:rPr>
          <w:rFonts w:ascii="Sylfaen" w:hAnsi="Sylfaen"/>
        </w:rPr>
        <w:t>ს</w:t>
      </w:r>
      <w:r w:rsidR="0035398F" w:rsidRPr="0094738A">
        <w:rPr>
          <w:rFonts w:ascii="Sylfaen" w:hAnsi="Sylfaen"/>
        </w:rPr>
        <w:t xml:space="preserve"> </w:t>
      </w:r>
      <w:r w:rsidR="0035398F">
        <w:rPr>
          <w:rFonts w:ascii="Sylfaen" w:hAnsi="Sylfaen"/>
        </w:rPr>
        <w:t>N</w:t>
      </w:r>
      <w:r w:rsidR="0035398F" w:rsidRPr="0094738A">
        <w:rPr>
          <w:rFonts w:ascii="Sylfaen" w:hAnsi="Sylfaen"/>
        </w:rPr>
        <w:t>385</w:t>
      </w:r>
      <w:r w:rsidR="0035398F">
        <w:rPr>
          <w:rFonts w:ascii="Sylfaen" w:hAnsi="Sylfaen"/>
        </w:rPr>
        <w:t>-ე</w:t>
      </w:r>
      <w:r w:rsidR="0035398F" w:rsidRPr="0094738A">
        <w:rPr>
          <w:rFonts w:ascii="Sylfaen" w:hAnsi="Sylfaen"/>
        </w:rPr>
        <w:t xml:space="preserve"> </w:t>
      </w:r>
      <w:r w:rsidR="0035398F">
        <w:rPr>
          <w:rFonts w:ascii="Sylfaen" w:hAnsi="Sylfaen"/>
        </w:rPr>
        <w:t>დადგენილებით</w:t>
      </w:r>
      <w:r w:rsidRPr="0094738A">
        <w:rPr>
          <w:rFonts w:ascii="Sylfaen" w:hAnsi="Sylfaen"/>
        </w:rPr>
        <w:t xml:space="preserve"> </w:t>
      </w:r>
      <w:r w:rsidR="00BA69A2">
        <w:rPr>
          <w:rFonts w:ascii="Sylfaen" w:hAnsi="Sylfaen"/>
        </w:rPr>
        <w:t>“</w:t>
      </w:r>
      <w:r w:rsidR="00BA69A2" w:rsidRPr="00BA69A2">
        <w:rPr>
          <w:rFonts w:ascii="Sylfaen" w:hAnsi="Sylfaen"/>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r w:rsidR="00BA69A2">
        <w:rPr>
          <w:rFonts w:ascii="Sylfaen" w:hAnsi="Sylfaen"/>
        </w:rPr>
        <w:t xml:space="preserve">”. </w:t>
      </w:r>
      <w:r w:rsidRPr="0094738A">
        <w:rPr>
          <w:rFonts w:ascii="Sylfaen" w:hAnsi="Sylfaen"/>
        </w:rPr>
        <w:t>კერძოდ, მოთხოვნები შემდეგი</w:t>
      </w:r>
      <w:r w:rsidR="00BA69A2">
        <w:rPr>
          <w:rFonts w:ascii="Sylfaen" w:hAnsi="Sylfaen"/>
          <w:lang w:val="ka-GE"/>
        </w:rPr>
        <w:t>ა</w:t>
      </w:r>
      <w:r w:rsidRPr="0094738A">
        <w:rPr>
          <w:rFonts w:ascii="Sylfaen" w:hAnsi="Sylfaen"/>
        </w:rPr>
        <w:t>:</w:t>
      </w:r>
    </w:p>
    <w:p w:rsidR="00BA69A2" w:rsidRDefault="00BA69A2" w:rsidP="00335EBE">
      <w:pPr>
        <w:pStyle w:val="ListParagraph"/>
        <w:numPr>
          <w:ilvl w:val="0"/>
          <w:numId w:val="28"/>
        </w:numPr>
        <w:jc w:val="both"/>
        <w:rPr>
          <w:rFonts w:ascii="Sylfaen" w:hAnsi="Sylfaen"/>
        </w:rPr>
      </w:pPr>
      <w:r w:rsidRPr="00BA69A2">
        <w:rPr>
          <w:rFonts w:ascii="Sylfaen" w:hAnsi="Sylfaen"/>
        </w:rPr>
        <w:t>ინფრასტრუქტურა და საშუალებები პირადი ჰიგიენის დაცვის, შენობის დასუფთავებისა და დეზინფექციისათვის</w:t>
      </w:r>
      <w:r>
        <w:rPr>
          <w:rFonts w:ascii="Sylfaen" w:hAnsi="Sylfaen"/>
        </w:rPr>
        <w:t xml:space="preserve"> (</w:t>
      </w:r>
      <w:r w:rsidRPr="00BA69A2">
        <w:rPr>
          <w:rFonts w:ascii="Sylfaen" w:hAnsi="Sylfaen"/>
        </w:rPr>
        <w:t>წყალმომარაგება, საპირფარეშოები, ჰიგიენისა და სადეზინფექციო საშუალებები)</w:t>
      </w:r>
    </w:p>
    <w:p w:rsidR="00BA69A2" w:rsidRDefault="00BA69A2" w:rsidP="00335EBE">
      <w:pPr>
        <w:pStyle w:val="ListParagraph"/>
        <w:numPr>
          <w:ilvl w:val="0"/>
          <w:numId w:val="28"/>
        </w:numPr>
        <w:jc w:val="both"/>
        <w:rPr>
          <w:rFonts w:ascii="Sylfaen" w:hAnsi="Sylfaen"/>
        </w:rPr>
      </w:pPr>
      <w:r w:rsidRPr="00BA69A2">
        <w:rPr>
          <w:rFonts w:ascii="Sylfaen" w:hAnsi="Sylfaen"/>
        </w:rPr>
        <w:t>სამედიცინო ნარჩენების უსაფრთხო სეგრეგაციის, შეგროვების, შენახვის, გატანის, უტილიზაციის ან</w:t>
      </w:r>
      <w:r>
        <w:rPr>
          <w:rFonts w:ascii="Sylfaen" w:hAnsi="Sylfaen"/>
        </w:rPr>
        <w:t>/</w:t>
      </w:r>
      <w:r w:rsidRPr="00BA69A2">
        <w:rPr>
          <w:rFonts w:ascii="Sylfaen" w:hAnsi="Sylfaen"/>
        </w:rPr>
        <w:t>და განადგურების კანონმდებლობით დადგენილი წესით უზრუნველყოფა</w:t>
      </w:r>
    </w:p>
    <w:p w:rsidR="00BA69A2" w:rsidRDefault="00BA69A2" w:rsidP="00335EBE">
      <w:pPr>
        <w:pStyle w:val="ListParagraph"/>
        <w:numPr>
          <w:ilvl w:val="0"/>
          <w:numId w:val="28"/>
        </w:numPr>
        <w:jc w:val="both"/>
        <w:rPr>
          <w:rFonts w:ascii="Sylfaen" w:hAnsi="Sylfaen"/>
        </w:rPr>
      </w:pPr>
      <w:r w:rsidRPr="00BA69A2">
        <w:rPr>
          <w:rFonts w:ascii="Sylfaen" w:hAnsi="Sylfaen"/>
        </w:rPr>
        <w:t>აწარმოოს სამედიცინო და სტატისტიკური დოკუმენტაცია კანონმდებლობით დადგენილი წესით</w:t>
      </w:r>
    </w:p>
    <w:p w:rsidR="00BA69A2" w:rsidRDefault="00BA69A2" w:rsidP="00335EBE">
      <w:pPr>
        <w:pStyle w:val="ListParagraph"/>
        <w:numPr>
          <w:ilvl w:val="0"/>
          <w:numId w:val="28"/>
        </w:numPr>
        <w:jc w:val="both"/>
        <w:rPr>
          <w:rFonts w:ascii="Sylfaen" w:hAnsi="Sylfaen"/>
        </w:rPr>
      </w:pPr>
      <w:r w:rsidRPr="00BA69A2">
        <w:rPr>
          <w:rFonts w:ascii="Sylfaen" w:hAnsi="Sylfaen"/>
        </w:rPr>
        <w:t>სათანადო სერტიფიკატის/კვალიფიკაციის სამედიცინო პერსონალი კანონმდებლობით დადგენილი მოთხოვნების შესაბამისად</w:t>
      </w:r>
    </w:p>
    <w:p w:rsidR="00BA69A2" w:rsidRDefault="00BA69A2" w:rsidP="00335EBE">
      <w:pPr>
        <w:pStyle w:val="ListParagraph"/>
        <w:numPr>
          <w:ilvl w:val="0"/>
          <w:numId w:val="28"/>
        </w:numPr>
        <w:jc w:val="both"/>
        <w:rPr>
          <w:rFonts w:ascii="Sylfaen" w:hAnsi="Sylfaen"/>
        </w:rPr>
      </w:pPr>
      <w:r w:rsidRPr="00BA69A2">
        <w:rPr>
          <w:rFonts w:ascii="Sylfaen" w:hAnsi="Sylfaen"/>
        </w:rPr>
        <w:t>უსაფრთხოების დაცვის პირობები</w:t>
      </w:r>
    </w:p>
    <w:p w:rsidR="00BA69A2" w:rsidRDefault="00BA69A2" w:rsidP="00335EBE">
      <w:pPr>
        <w:pStyle w:val="ListParagraph"/>
        <w:numPr>
          <w:ilvl w:val="0"/>
          <w:numId w:val="28"/>
        </w:numPr>
        <w:jc w:val="both"/>
        <w:rPr>
          <w:rFonts w:ascii="Sylfaen" w:hAnsi="Sylfaen"/>
        </w:rPr>
      </w:pPr>
      <w:r w:rsidRPr="00BA69A2">
        <w:rPr>
          <w:rFonts w:ascii="Sylfaen" w:hAnsi="Sylfaen"/>
        </w:rPr>
        <w:t>იზოლირებული შესასვლელი</w:t>
      </w:r>
    </w:p>
    <w:p w:rsidR="00BA69A2" w:rsidRPr="00BA69A2" w:rsidRDefault="00BA69A2" w:rsidP="003B6A28">
      <w:pPr>
        <w:pStyle w:val="ListParagraph"/>
      </w:pPr>
      <w:r w:rsidRPr="00BA69A2">
        <w:rPr>
          <w:rFonts w:ascii="Sylfaen" w:hAnsi="Sylfaen"/>
        </w:rPr>
        <w:t>პაციენტის დროებითი დაყოვნების ოთახი იზოლირებული სანიტარიული კვანძით</w:t>
      </w:r>
      <w:r>
        <w:rPr>
          <w:rFonts w:ascii="Sylfaen" w:hAnsi="Sylfaen"/>
        </w:rPr>
        <w:t xml:space="preserve">. </w:t>
      </w:r>
      <w:r w:rsidRPr="003B6A28">
        <w:rPr>
          <w:rFonts w:ascii="Sylfaen" w:hAnsi="Sylfaen"/>
        </w:rPr>
        <w:t xml:space="preserve"> </w:t>
      </w:r>
    </w:p>
    <w:p w:rsidR="00BA69A2" w:rsidRDefault="00BA69A2" w:rsidP="00335EBE">
      <w:pPr>
        <w:jc w:val="both"/>
        <w:rPr>
          <w:rFonts w:ascii="Sylfaen" w:hAnsi="Sylfaen"/>
        </w:rPr>
      </w:pPr>
      <w:r>
        <w:rPr>
          <w:rFonts w:ascii="Sylfaen" w:hAnsi="Sylfaen"/>
        </w:rPr>
        <w:t>აღსანიშნავია, რომ საქართველოში ამ საქმიანობის ლიცენზიას მხოლოდ 2 ორგანიზაცია ფლობს. საქართველოს შრომის, ჯანმრთელობისა და სოციალური დაცვის სამინისტროს ინფ</w:t>
      </w:r>
      <w:r w:rsidR="00D94110">
        <w:rPr>
          <w:rFonts w:ascii="Sylfaen" w:hAnsi="Sylfaen"/>
        </w:rPr>
        <w:t>ორ</w:t>
      </w:r>
      <w:r>
        <w:rPr>
          <w:rFonts w:ascii="Sylfaen" w:hAnsi="Sylfaen"/>
        </w:rPr>
        <w:t xml:space="preserve">მაციით, ესენია ფსიქიკური ჯანმრთელობის ცენტრი თბილისში და ქუტირში არსებული ფსიქიატრიული სტაციონარი. ამასთან ლ. სამხარეულის სახელობის ეროვნული ექსპერტიზის </w:t>
      </w:r>
      <w:r w:rsidR="00D94110">
        <w:rPr>
          <w:rFonts w:ascii="Sylfaen" w:hAnsi="Sylfaen"/>
        </w:rPr>
        <w:t>ბიუროს</w:t>
      </w:r>
      <w:r>
        <w:rPr>
          <w:rFonts w:ascii="Sylfaen" w:hAnsi="Sylfaen"/>
        </w:rPr>
        <w:t>, კანონის თანახმად</w:t>
      </w:r>
      <w:r w:rsidR="00D94110">
        <w:rPr>
          <w:rFonts w:ascii="Sylfaen" w:hAnsi="Sylfaen"/>
        </w:rPr>
        <w:t>,</w:t>
      </w:r>
      <w:r>
        <w:rPr>
          <w:rFonts w:ascii="Sylfaen" w:hAnsi="Sylfaen"/>
        </w:rPr>
        <w:t xml:space="preserve"> ასევე აქვს </w:t>
      </w:r>
      <w:r w:rsidR="00D94110">
        <w:rPr>
          <w:rFonts w:ascii="Sylfaen" w:hAnsi="Sylfaen"/>
        </w:rPr>
        <w:t>უფ</w:t>
      </w:r>
      <w:r>
        <w:rPr>
          <w:rFonts w:ascii="Sylfaen" w:hAnsi="Sylfaen"/>
        </w:rPr>
        <w:t>ლ</w:t>
      </w:r>
      <w:r w:rsidR="00D94110">
        <w:rPr>
          <w:rFonts w:ascii="Sylfaen" w:hAnsi="Sylfaen"/>
        </w:rPr>
        <w:t>ე</w:t>
      </w:r>
      <w:r>
        <w:rPr>
          <w:rFonts w:ascii="Sylfaen" w:hAnsi="Sylfaen"/>
        </w:rPr>
        <w:t>ბა განახორციელოს ეს მომსახურება. ჩვენი ინტერვიუების მიხედვით, ზ</w:t>
      </w:r>
      <w:r w:rsidR="00D94110">
        <w:rPr>
          <w:rFonts w:ascii="Sylfaen" w:hAnsi="Sylfaen"/>
        </w:rPr>
        <w:t>ე</w:t>
      </w:r>
      <w:r>
        <w:rPr>
          <w:rFonts w:ascii="Sylfaen" w:hAnsi="Sylfaen"/>
        </w:rPr>
        <w:t>მოხსენებულ</w:t>
      </w:r>
      <w:r w:rsidR="00D94110">
        <w:rPr>
          <w:rFonts w:ascii="Sylfaen" w:hAnsi="Sylfaen"/>
        </w:rPr>
        <w:t xml:space="preserve"> 2 </w:t>
      </w:r>
      <w:r>
        <w:rPr>
          <w:rFonts w:ascii="Sylfaen" w:hAnsi="Sylfaen"/>
        </w:rPr>
        <w:t xml:space="preserve">ფსიქიატრიულ დაწესებულებას, სასამართლო ექსპერტიზისთვის, როგორც წესი, არ მიმართავენ (მიუხედავად იმისა, რომ ეს </w:t>
      </w:r>
      <w:r w:rsidR="00D94110">
        <w:rPr>
          <w:rFonts w:ascii="Sylfaen" w:hAnsi="Sylfaen"/>
        </w:rPr>
        <w:t>სრულ</w:t>
      </w:r>
      <w:r>
        <w:rPr>
          <w:rFonts w:ascii="Sylfaen" w:hAnsi="Sylfaen"/>
        </w:rPr>
        <w:t xml:space="preserve"> თანხვედრაშია ქართულ კანონმდებლობასთან). </w:t>
      </w:r>
    </w:p>
    <w:p w:rsidR="007022E3" w:rsidRPr="00F5050D" w:rsidRDefault="00BA69A2" w:rsidP="00335EBE">
      <w:pPr>
        <w:jc w:val="both"/>
        <w:rPr>
          <w:rFonts w:ascii="Sylfaen" w:hAnsi="Sylfaen"/>
        </w:rPr>
      </w:pPr>
      <w:r>
        <w:rPr>
          <w:rFonts w:ascii="Sylfaen" w:hAnsi="Sylfaen"/>
        </w:rPr>
        <w:t>სასჯელაღსრულების სისტემაში მიღებული პრაქტიკაა, რომ პაციენტების გადაყვანა ხორციელდება ლ. სამხარაულის სახელობის ეროვნული საექსპერტო ბიუროში.</w:t>
      </w:r>
    </w:p>
    <w:p w:rsidR="004021E5" w:rsidRDefault="00D94110" w:rsidP="00335EBE">
      <w:pPr>
        <w:jc w:val="both"/>
        <w:rPr>
          <w:rFonts w:ascii="Sylfaen" w:hAnsi="Sylfaen"/>
          <w:lang w:val="ka-GE"/>
        </w:rPr>
      </w:pPr>
      <w:r>
        <w:rPr>
          <w:rFonts w:ascii="Sylfaen" w:hAnsi="Sylfaen"/>
          <w:lang w:val="ka-GE"/>
        </w:rPr>
        <w:t>სასამართლო-ფსიქიატრიული ექპერტიზის</w:t>
      </w:r>
      <w:r w:rsidR="004021E5">
        <w:rPr>
          <w:rFonts w:ascii="Sylfaen" w:hAnsi="Sylfaen"/>
          <w:lang w:val="ka-GE"/>
        </w:rPr>
        <w:t xml:space="preserve"> სა</w:t>
      </w:r>
      <w:r>
        <w:rPr>
          <w:rFonts w:ascii="Sylfaen" w:hAnsi="Sylfaen"/>
          <w:lang w:val="ka-GE"/>
        </w:rPr>
        <w:t>ქ</w:t>
      </w:r>
      <w:r w:rsidR="004021E5">
        <w:rPr>
          <w:rFonts w:ascii="Sylfaen" w:hAnsi="Sylfaen"/>
          <w:lang w:val="ka-GE"/>
        </w:rPr>
        <w:t>მი</w:t>
      </w:r>
      <w:r>
        <w:rPr>
          <w:rFonts w:ascii="Sylfaen" w:hAnsi="Sylfaen"/>
          <w:lang w:val="ka-GE"/>
        </w:rPr>
        <w:t>ა</w:t>
      </w:r>
      <w:r w:rsidR="004021E5">
        <w:rPr>
          <w:rFonts w:ascii="Sylfaen" w:hAnsi="Sylfaen"/>
          <w:lang w:val="ka-GE"/>
        </w:rPr>
        <w:t xml:space="preserve">ნობის </w:t>
      </w:r>
      <w:r>
        <w:rPr>
          <w:rFonts w:ascii="Sylfaen" w:hAnsi="Sylfaen"/>
          <w:lang w:val="ka-GE"/>
        </w:rPr>
        <w:t>ლიცენზიის მიღება შეუძლია</w:t>
      </w:r>
      <w:r w:rsidR="004021E5">
        <w:rPr>
          <w:rFonts w:ascii="Sylfaen" w:hAnsi="Sylfaen"/>
          <w:lang w:val="ka-GE"/>
        </w:rPr>
        <w:t xml:space="preserve"> </w:t>
      </w:r>
      <w:r>
        <w:rPr>
          <w:rFonts w:ascii="Sylfaen" w:hAnsi="Sylfaen"/>
          <w:lang w:val="ka-GE"/>
        </w:rPr>
        <w:t>უშუალოდ</w:t>
      </w:r>
      <w:r w:rsidR="004021E5">
        <w:rPr>
          <w:rFonts w:ascii="Sylfaen" w:hAnsi="Sylfaen"/>
          <w:lang w:val="ka-GE"/>
        </w:rPr>
        <w:t xml:space="preserve"> სასჯელაღსრულების სისტემაში არსებულ სამედიცინო ერთეულებ</w:t>
      </w:r>
      <w:r>
        <w:rPr>
          <w:rFonts w:ascii="Sylfaen" w:hAnsi="Sylfaen"/>
          <w:lang w:val="ka-GE"/>
        </w:rPr>
        <w:t>ს (ამბულატორიულ მომსახურებაზე)</w:t>
      </w:r>
      <w:r w:rsidR="004021E5">
        <w:rPr>
          <w:rFonts w:ascii="Sylfaen" w:hAnsi="Sylfaen"/>
          <w:lang w:val="ka-GE"/>
        </w:rPr>
        <w:t xml:space="preserve">, </w:t>
      </w:r>
      <w:r>
        <w:rPr>
          <w:rFonts w:ascii="Sylfaen" w:hAnsi="Sylfaen"/>
          <w:lang w:val="ka-GE"/>
        </w:rPr>
        <w:t>და</w:t>
      </w:r>
      <w:r w:rsidR="004021E5">
        <w:rPr>
          <w:rFonts w:ascii="Sylfaen" w:hAnsi="Sylfaen"/>
          <w:lang w:val="ka-GE"/>
        </w:rPr>
        <w:t xml:space="preserve"> სამოქალაქო სე</w:t>
      </w:r>
      <w:r>
        <w:rPr>
          <w:rFonts w:ascii="Sylfaen" w:hAnsi="Sylfaen"/>
          <w:lang w:val="ka-GE"/>
        </w:rPr>
        <w:t>ქ</w:t>
      </w:r>
      <w:r w:rsidR="004021E5">
        <w:rPr>
          <w:rFonts w:ascii="Sylfaen" w:hAnsi="Sylfaen"/>
          <w:lang w:val="ka-GE"/>
        </w:rPr>
        <w:t xml:space="preserve">ტორის </w:t>
      </w:r>
      <w:r>
        <w:rPr>
          <w:rFonts w:ascii="Sylfaen" w:hAnsi="Sylfaen"/>
          <w:lang w:val="ka-GE"/>
        </w:rPr>
        <w:t>ფსიქიატრიულ</w:t>
      </w:r>
      <w:r w:rsidR="004021E5">
        <w:rPr>
          <w:rFonts w:ascii="Sylfaen" w:hAnsi="Sylfaen"/>
          <w:lang w:val="ka-GE"/>
        </w:rPr>
        <w:t xml:space="preserve"> დაწესებულებებმა. ეს </w:t>
      </w:r>
      <w:r>
        <w:rPr>
          <w:rFonts w:ascii="Sylfaen" w:hAnsi="Sylfaen"/>
          <w:lang w:val="ka-GE"/>
        </w:rPr>
        <w:t>მნიშ</w:t>
      </w:r>
      <w:r w:rsidR="004021E5">
        <w:rPr>
          <w:rFonts w:ascii="Sylfaen" w:hAnsi="Sylfaen"/>
          <w:lang w:val="ka-GE"/>
        </w:rPr>
        <w:t xml:space="preserve">ვნელოვნად </w:t>
      </w:r>
      <w:r>
        <w:rPr>
          <w:rFonts w:ascii="Sylfaen" w:hAnsi="Sylfaen"/>
          <w:lang w:val="ka-GE"/>
        </w:rPr>
        <w:t>გაზრდიდა</w:t>
      </w:r>
      <w:r w:rsidR="004021E5">
        <w:rPr>
          <w:rFonts w:ascii="Sylfaen" w:hAnsi="Sylfaen"/>
          <w:lang w:val="ka-GE"/>
        </w:rPr>
        <w:t xml:space="preserve"> ამ მომსახურების </w:t>
      </w:r>
      <w:r>
        <w:rPr>
          <w:rFonts w:ascii="Sylfaen" w:hAnsi="Sylfaen"/>
          <w:lang w:val="ka-GE"/>
        </w:rPr>
        <w:t>გე</w:t>
      </w:r>
      <w:r w:rsidR="004021E5">
        <w:rPr>
          <w:rFonts w:ascii="Sylfaen" w:hAnsi="Sylfaen"/>
          <w:lang w:val="ka-GE"/>
        </w:rPr>
        <w:t>ო</w:t>
      </w:r>
      <w:r>
        <w:rPr>
          <w:rFonts w:ascii="Sylfaen" w:hAnsi="Sylfaen"/>
          <w:lang w:val="ka-GE"/>
        </w:rPr>
        <w:t>გ</w:t>
      </w:r>
      <w:r w:rsidR="004021E5">
        <w:rPr>
          <w:rFonts w:ascii="Sylfaen" w:hAnsi="Sylfaen"/>
          <w:lang w:val="ka-GE"/>
        </w:rPr>
        <w:t>რაფიულ ხელმისაწვდომობას და შეამცირებდა პაციენტებისთვის მოლოდინი</w:t>
      </w:r>
      <w:r>
        <w:rPr>
          <w:rFonts w:ascii="Sylfaen" w:hAnsi="Sylfaen"/>
          <w:lang w:val="ka-GE"/>
        </w:rPr>
        <w:t>ს</w:t>
      </w:r>
      <w:r w:rsidR="004021E5">
        <w:rPr>
          <w:rFonts w:ascii="Sylfaen" w:hAnsi="Sylfaen"/>
          <w:lang w:val="ka-GE"/>
        </w:rPr>
        <w:t xml:space="preserve"> დროს, ისევე როგორც ტრანპორტირების დანახარჯებს. </w:t>
      </w:r>
    </w:p>
    <w:p w:rsidR="00664D96" w:rsidRDefault="004021E5" w:rsidP="00335EBE">
      <w:pPr>
        <w:jc w:val="both"/>
        <w:rPr>
          <w:rFonts w:ascii="Sylfaen" w:hAnsi="Sylfaen"/>
          <w:lang w:val="ka-GE"/>
        </w:rPr>
      </w:pPr>
      <w:r>
        <w:rPr>
          <w:rFonts w:ascii="Sylfaen" w:hAnsi="Sylfaen"/>
          <w:lang w:val="ka-GE"/>
        </w:rPr>
        <w:t xml:space="preserve">აქვე აღსანიშნავია, რომ საქართველოში პარალელურად მიმდინარეობს დისკუსია </w:t>
      </w:r>
      <w:r w:rsidR="00D94110">
        <w:rPr>
          <w:rFonts w:ascii="Sylfaen" w:hAnsi="Sylfaen"/>
          <w:lang w:val="ka-GE"/>
        </w:rPr>
        <w:t>საკა</w:t>
      </w:r>
      <w:r>
        <w:rPr>
          <w:rFonts w:ascii="Sylfaen" w:hAnsi="Sylfaen"/>
          <w:lang w:val="ka-GE"/>
        </w:rPr>
        <w:t xml:space="preserve">ნონმდებლო ცვლილებეზე, რის შემდეგაც სასამართლო-ფსიქიატრიული </w:t>
      </w:r>
      <w:r w:rsidR="00D94110">
        <w:rPr>
          <w:rFonts w:ascii="Sylfaen" w:hAnsi="Sylfaen"/>
          <w:lang w:val="ka-GE"/>
        </w:rPr>
        <w:t>ე</w:t>
      </w:r>
      <w:r>
        <w:rPr>
          <w:rFonts w:ascii="Sylfaen" w:hAnsi="Sylfaen"/>
          <w:lang w:val="ka-GE"/>
        </w:rPr>
        <w:t>ქ</w:t>
      </w:r>
      <w:r w:rsidR="00D94110">
        <w:rPr>
          <w:rFonts w:ascii="Sylfaen" w:hAnsi="Sylfaen"/>
          <w:lang w:val="ka-GE"/>
        </w:rPr>
        <w:t>ს</w:t>
      </w:r>
      <w:r>
        <w:rPr>
          <w:rFonts w:ascii="Sylfaen" w:hAnsi="Sylfaen"/>
          <w:lang w:val="ka-GE"/>
        </w:rPr>
        <w:t>პერტიზის ჩატ</w:t>
      </w:r>
      <w:r w:rsidR="00D94110">
        <w:rPr>
          <w:rFonts w:ascii="Sylfaen" w:hAnsi="Sylfaen"/>
          <w:lang w:val="ka-GE"/>
        </w:rPr>
        <w:t>ა</w:t>
      </w:r>
      <w:r>
        <w:rPr>
          <w:rFonts w:ascii="Sylfaen" w:hAnsi="Sylfaen"/>
          <w:lang w:val="ka-GE"/>
        </w:rPr>
        <w:t>რება გარე დაწესებულებაში შესაძლოა აღარ იყოს აუცილებელი იძულებითი მკუ</w:t>
      </w:r>
      <w:r w:rsidR="00664D96">
        <w:rPr>
          <w:rFonts w:ascii="Sylfaen" w:hAnsi="Sylfaen"/>
          <w:lang w:val="ka-GE"/>
        </w:rPr>
        <w:t>რ</w:t>
      </w:r>
      <w:r>
        <w:rPr>
          <w:rFonts w:ascii="Sylfaen" w:hAnsi="Sylfaen"/>
          <w:lang w:val="ka-GE"/>
        </w:rPr>
        <w:t xml:space="preserve">ნალობის შესახებ </w:t>
      </w:r>
      <w:r w:rsidR="00664D96">
        <w:rPr>
          <w:rFonts w:ascii="Sylfaen" w:hAnsi="Sylfaen"/>
          <w:lang w:val="ka-GE"/>
        </w:rPr>
        <w:t xml:space="preserve">სასამართლოში მიმართვისთვის. </w:t>
      </w:r>
    </w:p>
    <w:p w:rsidR="00F109DF" w:rsidRPr="003B6A28" w:rsidRDefault="00664D96" w:rsidP="00335EBE">
      <w:pPr>
        <w:jc w:val="both"/>
        <w:rPr>
          <w:rFonts w:ascii="Sylfaen" w:hAnsi="Sylfaen"/>
          <w:b/>
        </w:rPr>
      </w:pPr>
      <w:r w:rsidRPr="003B6A28">
        <w:rPr>
          <w:rFonts w:ascii="Sylfaen" w:hAnsi="Sylfaen"/>
          <w:b/>
        </w:rPr>
        <w:t>ბრალდებული პირები</w:t>
      </w:r>
      <w:r w:rsidR="00F109DF" w:rsidRPr="003B6A28">
        <w:rPr>
          <w:rFonts w:ascii="Sylfaen" w:hAnsi="Sylfaen"/>
          <w:b/>
        </w:rPr>
        <w:t>:</w:t>
      </w:r>
    </w:p>
    <w:p w:rsidR="007A42A3" w:rsidRDefault="007A42A3" w:rsidP="00335EBE">
      <w:pPr>
        <w:jc w:val="both"/>
        <w:rPr>
          <w:rFonts w:ascii="Sylfaen" w:hAnsi="Sylfaen"/>
        </w:rPr>
      </w:pPr>
      <w:r>
        <w:rPr>
          <w:rFonts w:ascii="Sylfaen" w:hAnsi="Sylfaen"/>
        </w:rPr>
        <w:t xml:space="preserve">ბრალდებულ პირებთან არსებული სიტუაცია კიდევ უფრო რთულია. ყოფილა შემთხვევები, როდესაც ბრალდებული პირი, რომელსაც ფსიქიატრიული დახმარება ესაჭიროებოდა, დაწესებულებაში წლობის განმავლობაში რჩებოდა, ყოველგვარი სამედიცინო დახმარების გარეშე, რადგან კანონით არანებაყოფლობითი მკურნალობის შეფარდების პროცესი ბრალდებულ პირებთან მიმართებაში განსაზღვრული არ არის. დღეს ბრალდებული პირის მაქსიმალური დაყოვნების ვადა 9 თვეს არ უნდა აღემატებოდეს, შესაბამისად, </w:t>
      </w:r>
      <w:r w:rsidR="00D94110">
        <w:rPr>
          <w:rFonts w:ascii="Sylfaen" w:hAnsi="Sylfaen"/>
        </w:rPr>
        <w:t>ასეთ</w:t>
      </w:r>
      <w:r>
        <w:rPr>
          <w:rFonts w:ascii="Sylfaen" w:hAnsi="Sylfaen"/>
        </w:rPr>
        <w:t xml:space="preserve">ი შემთხვევები აღარ ხდება, თუმცა 9 თვის </w:t>
      </w:r>
      <w:r w:rsidR="00D94110">
        <w:rPr>
          <w:rFonts w:ascii="Sylfaen" w:hAnsi="Sylfaen"/>
        </w:rPr>
        <w:t>განმავლობაში</w:t>
      </w:r>
      <w:r>
        <w:rPr>
          <w:rFonts w:ascii="Sylfaen" w:hAnsi="Sylfaen"/>
        </w:rPr>
        <w:t xml:space="preserve"> აუცილებელია რომ პირს ხელი მიუწვდებოდეს მომსახურებაზე, ხოლო არანებაყოფლობითი მკურნალობის შემთხვევაში, სიტუაცია </w:t>
      </w:r>
      <w:r w:rsidR="00D94110">
        <w:rPr>
          <w:rFonts w:ascii="Sylfaen" w:hAnsi="Sylfaen"/>
        </w:rPr>
        <w:t>კვლა</w:t>
      </w:r>
      <w:r>
        <w:rPr>
          <w:rFonts w:ascii="Sylfaen" w:hAnsi="Sylfaen"/>
        </w:rPr>
        <w:t xml:space="preserve">ვ ბადებს რიგ შეკითხვებს. </w:t>
      </w:r>
    </w:p>
    <w:p w:rsidR="00CA6A72" w:rsidRDefault="00DF30C9" w:rsidP="00DF30C9">
      <w:pPr>
        <w:jc w:val="both"/>
        <w:rPr>
          <w:rFonts w:ascii="Sylfaen" w:hAnsi="Sylfaen"/>
        </w:rPr>
      </w:pPr>
      <w:r>
        <w:rPr>
          <w:rFonts w:ascii="Sylfaen" w:hAnsi="Sylfaen"/>
        </w:rPr>
        <w:t xml:space="preserve">ბრალდებული პირების არანებაყოფლობითი მკურნალობა არ </w:t>
      </w:r>
      <w:r w:rsidR="00D94110">
        <w:rPr>
          <w:rFonts w:ascii="Sylfaen" w:hAnsi="Sylfaen"/>
        </w:rPr>
        <w:t>რეგულ</w:t>
      </w:r>
      <w:r>
        <w:rPr>
          <w:rFonts w:ascii="Sylfaen" w:hAnsi="Sylfaen"/>
        </w:rPr>
        <w:t>ირდება პ</w:t>
      </w:r>
      <w:r w:rsidR="00D94110">
        <w:rPr>
          <w:rFonts w:ascii="Sylfaen" w:hAnsi="Sylfaen"/>
        </w:rPr>
        <w:t>ა</w:t>
      </w:r>
      <w:r>
        <w:rPr>
          <w:rFonts w:ascii="Sylfaen" w:hAnsi="Sylfaen"/>
        </w:rPr>
        <w:t>ტ</w:t>
      </w:r>
      <w:r w:rsidR="00D94110">
        <w:rPr>
          <w:rFonts w:ascii="Sylfaen" w:hAnsi="Sylfaen"/>
        </w:rPr>
        <w:t>ი</w:t>
      </w:r>
      <w:r>
        <w:rPr>
          <w:rFonts w:ascii="Sylfaen" w:hAnsi="Sylfaen"/>
        </w:rPr>
        <w:t>მრობის კოდექსით. შეიძ</w:t>
      </w:r>
      <w:r w:rsidR="00D94110">
        <w:rPr>
          <w:rFonts w:ascii="Sylfaen" w:hAnsi="Sylfaen"/>
        </w:rPr>
        <w:t>ლ</w:t>
      </w:r>
      <w:r>
        <w:rPr>
          <w:rFonts w:ascii="Sylfaen" w:hAnsi="Sylfaen"/>
        </w:rPr>
        <w:t>ება ჩავთვალოთ, რომ ამ შემთხვევაში, გარე ექსპერტიზის აუც</w:t>
      </w:r>
      <w:r w:rsidR="00D94110">
        <w:rPr>
          <w:rFonts w:ascii="Sylfaen" w:hAnsi="Sylfaen"/>
        </w:rPr>
        <w:t>ი</w:t>
      </w:r>
      <w:r>
        <w:rPr>
          <w:rFonts w:ascii="Sylfaen" w:hAnsi="Sylfaen"/>
        </w:rPr>
        <w:t xml:space="preserve">ლებლობაც შესაბამისად არ დგას. ეს კი, თავის მხრივ, გულისხმობს, რომ </w:t>
      </w:r>
      <w:r w:rsidR="00D94110">
        <w:rPr>
          <w:rFonts w:ascii="Sylfaen" w:hAnsi="Sylfaen"/>
        </w:rPr>
        <w:t>სასამა</w:t>
      </w:r>
      <w:r>
        <w:rPr>
          <w:rFonts w:ascii="Sylfaen" w:hAnsi="Sylfaen"/>
        </w:rPr>
        <w:t>რთლოს უნდა მიმართოს პირის ნათესავმა ან კანონი</w:t>
      </w:r>
      <w:r w:rsidR="00D94110">
        <w:rPr>
          <w:rFonts w:ascii="Sylfaen" w:hAnsi="Sylfaen"/>
        </w:rPr>
        <w:t>ე</w:t>
      </w:r>
      <w:r>
        <w:rPr>
          <w:rFonts w:ascii="Sylfaen" w:hAnsi="Sylfaen"/>
        </w:rPr>
        <w:t>რმა წარმომადგენელმა, ან პოლიციამ. შესაბამისად, სასჯელაღსრულების სის</w:t>
      </w:r>
      <w:r w:rsidR="00D94110">
        <w:rPr>
          <w:rFonts w:ascii="Sylfaen" w:hAnsi="Sylfaen"/>
        </w:rPr>
        <w:t>ტემაშ</w:t>
      </w:r>
      <w:r>
        <w:rPr>
          <w:rFonts w:ascii="Sylfaen" w:hAnsi="Sylfaen"/>
        </w:rPr>
        <w:t xml:space="preserve">ი უნდა განისაზღვროს პროცედურა, თუ როგორ მოხდება ბრალდებული პირის ფსიქიატრიული კომისიის შეფასების შემდეგ, პირის </w:t>
      </w:r>
      <w:r w:rsidR="00D94110">
        <w:rPr>
          <w:rFonts w:ascii="Sylfaen" w:hAnsi="Sylfaen"/>
        </w:rPr>
        <w:t>ო</w:t>
      </w:r>
      <w:r>
        <w:rPr>
          <w:rFonts w:ascii="Sylfaen" w:hAnsi="Sylfaen"/>
        </w:rPr>
        <w:t>ჯ</w:t>
      </w:r>
      <w:r w:rsidR="00D94110">
        <w:rPr>
          <w:rFonts w:ascii="Sylfaen" w:hAnsi="Sylfaen"/>
        </w:rPr>
        <w:t>ა</w:t>
      </w:r>
      <w:r>
        <w:rPr>
          <w:rFonts w:ascii="Sylfaen" w:hAnsi="Sylfaen"/>
        </w:rPr>
        <w:t xml:space="preserve">ხის წევრთან ან კანონიერ წარმომადგენელთან დაკავშირება, რათა მათ მიმართონ სასამართლოს იძულებითი მკურნალობის დაწყების მოთხოვნით.   </w:t>
      </w:r>
      <w:r w:rsidR="00F109DF" w:rsidRPr="003B6A28">
        <w:rPr>
          <w:rFonts w:ascii="Sylfaen" w:hAnsi="Sylfaen"/>
        </w:rPr>
        <w:t xml:space="preserve"> </w:t>
      </w:r>
    </w:p>
    <w:p w:rsidR="00CA6A72" w:rsidRDefault="00CA6A72" w:rsidP="00DF30C9">
      <w:pPr>
        <w:jc w:val="both"/>
        <w:rPr>
          <w:rFonts w:ascii="Sylfaen" w:hAnsi="Sylfaen"/>
          <w:lang w:val="ka-GE"/>
        </w:rPr>
      </w:pPr>
      <w:r>
        <w:rPr>
          <w:rFonts w:ascii="Sylfaen" w:hAnsi="Sylfaen"/>
          <w:lang w:val="ka-GE"/>
        </w:rPr>
        <w:t xml:space="preserve">გარდა ამისა, სასამართლო-ფსიქიატრიული ექსპერტიზა ფასიანი მომსახურებაა და ამ ხარჯების ანაზღაურების ვალდებულება თავად ბრალდებულს (ან მის ოჯახს) </w:t>
      </w:r>
      <w:r w:rsidR="00D94110">
        <w:rPr>
          <w:rFonts w:ascii="Sylfaen" w:hAnsi="Sylfaen"/>
          <w:lang w:val="ka-GE"/>
        </w:rPr>
        <w:t>ეკისრებ</w:t>
      </w:r>
      <w:r>
        <w:rPr>
          <w:rFonts w:ascii="Sylfaen" w:hAnsi="Sylfaen"/>
          <w:lang w:val="ka-GE"/>
        </w:rPr>
        <w:t>ა</w:t>
      </w:r>
      <w:r w:rsidR="00D94110">
        <w:rPr>
          <w:rFonts w:ascii="Sylfaen" w:hAnsi="Sylfaen"/>
          <w:lang w:val="ka-GE"/>
        </w:rPr>
        <w:t>,</w:t>
      </w:r>
      <w:r>
        <w:rPr>
          <w:rFonts w:ascii="Sylfaen" w:hAnsi="Sylfaen"/>
          <w:lang w:val="ka-GE"/>
        </w:rPr>
        <w:t xml:space="preserve"> რაც ასევე პრობლემატურია. </w:t>
      </w:r>
    </w:p>
    <w:p w:rsidR="00CA6A72" w:rsidRDefault="00CA6A72" w:rsidP="00DF30C9">
      <w:pPr>
        <w:jc w:val="both"/>
        <w:rPr>
          <w:rFonts w:ascii="Sylfaen" w:hAnsi="Sylfaen"/>
          <w:lang w:val="ka-GE"/>
        </w:rPr>
      </w:pPr>
      <w:r>
        <w:rPr>
          <w:rFonts w:ascii="Sylfaen" w:hAnsi="Sylfaen"/>
          <w:lang w:val="ka-GE"/>
        </w:rPr>
        <w:t>რომ შევაჯამოთ:</w:t>
      </w:r>
    </w:p>
    <w:p w:rsidR="00CA6A72" w:rsidRDefault="00CA6A72" w:rsidP="003B6A28">
      <w:pPr>
        <w:pStyle w:val="ListParagraph"/>
        <w:numPr>
          <w:ilvl w:val="0"/>
          <w:numId w:val="47"/>
        </w:numPr>
        <w:jc w:val="both"/>
        <w:rPr>
          <w:rFonts w:ascii="Sylfaen" w:hAnsi="Sylfaen"/>
        </w:rPr>
      </w:pPr>
      <w:r>
        <w:rPr>
          <w:rFonts w:ascii="Sylfaen" w:hAnsi="Sylfaen"/>
        </w:rPr>
        <w:t>მოცემული მომენტისთვის საქართველოში არის 3 დაწესებულება, რომელიც უფლებამოსილია, განახორციელოს სასამართლო-ფსიქიატრიული ექსპერტიზა. თუ სასჯელაღსრულების სისტემიდან მიმართვი</w:t>
      </w:r>
      <w:r w:rsidR="00D94110">
        <w:rPr>
          <w:rFonts w:ascii="Sylfaen" w:hAnsi="Sylfaen"/>
        </w:rPr>
        <w:t>ან</w:t>
      </w:r>
      <w:r>
        <w:rPr>
          <w:rFonts w:ascii="Sylfaen" w:hAnsi="Sylfaen"/>
        </w:rPr>
        <w:t xml:space="preserve">ობა ერთი დაწესებულების ნაცვლად სამ დაწესებულებაზე გადანაწილდება, ეს მომსახურებას უფრო ხელმისაწვდომს გახდის. </w:t>
      </w:r>
    </w:p>
    <w:p w:rsidR="00CA6A72" w:rsidRDefault="00CA6A72" w:rsidP="003B6A28">
      <w:pPr>
        <w:pStyle w:val="ListParagraph"/>
        <w:numPr>
          <w:ilvl w:val="0"/>
          <w:numId w:val="47"/>
        </w:numPr>
        <w:jc w:val="both"/>
        <w:rPr>
          <w:rFonts w:ascii="Sylfaen" w:hAnsi="Sylfaen"/>
        </w:rPr>
      </w:pPr>
      <w:r>
        <w:rPr>
          <w:rFonts w:ascii="Sylfaen" w:hAnsi="Sylfaen"/>
        </w:rPr>
        <w:t>შესაძლებელია, რომ სასამართლო-ფსიქიატრიული ექსპერტიზის ლიცენზია მიიღონ სხვა დაწესებულებებმაც. განსაკუთრებით ეს მნიშვნელოვანი იქნება აჭარის რეგიონ</w:t>
      </w:r>
      <w:r w:rsidR="00DF49D0">
        <w:rPr>
          <w:rFonts w:ascii="Sylfaen" w:hAnsi="Sylfaen"/>
        </w:rPr>
        <w:t>სა</w:t>
      </w:r>
      <w:r>
        <w:rPr>
          <w:rFonts w:ascii="Sylfaen" w:hAnsi="Sylfaen"/>
        </w:rPr>
        <w:t xml:space="preserve"> </w:t>
      </w:r>
      <w:r w:rsidR="00DF49D0">
        <w:rPr>
          <w:rFonts w:ascii="Sylfaen" w:hAnsi="Sylfaen"/>
        </w:rPr>
        <w:t>და</w:t>
      </w:r>
      <w:r>
        <w:rPr>
          <w:rFonts w:ascii="Sylfaen" w:hAnsi="Sylfaen"/>
        </w:rPr>
        <w:t xml:space="preserve"> იმერეთში, ტრანსპორტირების და დაყოვნების ვადებიდან გამომდინარე. ხოლო თუ სერვისი ადგილზე იქნება ხელმისაწვდომი, ეს </w:t>
      </w:r>
      <w:r w:rsidR="00DF49D0">
        <w:rPr>
          <w:rFonts w:ascii="Sylfaen" w:hAnsi="Sylfaen"/>
        </w:rPr>
        <w:t>დრო</w:t>
      </w:r>
      <w:r>
        <w:rPr>
          <w:rFonts w:ascii="Sylfaen" w:hAnsi="Sylfaen"/>
        </w:rPr>
        <w:t xml:space="preserve"> მნიშვნელოვნად შემცირდება. </w:t>
      </w:r>
    </w:p>
    <w:p w:rsidR="00CA6A72" w:rsidRDefault="00CA6A72" w:rsidP="003B6A28">
      <w:pPr>
        <w:pStyle w:val="ListParagraph"/>
        <w:numPr>
          <w:ilvl w:val="0"/>
          <w:numId w:val="47"/>
        </w:numPr>
        <w:jc w:val="both"/>
        <w:rPr>
          <w:rFonts w:ascii="Sylfaen" w:hAnsi="Sylfaen"/>
        </w:rPr>
      </w:pPr>
      <w:r>
        <w:rPr>
          <w:rFonts w:ascii="Sylfaen" w:hAnsi="Sylfaen"/>
        </w:rPr>
        <w:t>საქართველოს კანონმდებლობიდან გამომდინარე, სასამართლო-ფსიქიატრიული ექსპერტიზის განხორციელების ლიცენზიის მიღება სასჯელაღსრულების სისტემაში შემავა</w:t>
      </w:r>
      <w:r w:rsidR="00DF49D0">
        <w:rPr>
          <w:rFonts w:ascii="Sylfaen" w:hAnsi="Sylfaen"/>
        </w:rPr>
        <w:t>ლ</w:t>
      </w:r>
      <w:r>
        <w:rPr>
          <w:rFonts w:ascii="Sylfaen" w:hAnsi="Sylfaen"/>
        </w:rPr>
        <w:t xml:space="preserve"> დაწესებუ</w:t>
      </w:r>
      <w:r w:rsidR="00DF49D0">
        <w:rPr>
          <w:rFonts w:ascii="Sylfaen" w:hAnsi="Sylfaen"/>
        </w:rPr>
        <w:t>ლებებსაც</w:t>
      </w:r>
      <w:r>
        <w:rPr>
          <w:rFonts w:ascii="Sylfaen" w:hAnsi="Sylfaen"/>
        </w:rPr>
        <w:t xml:space="preserve"> შეუძლიათ, რაც კიდევ უფრო </w:t>
      </w:r>
      <w:r w:rsidR="00DF49D0">
        <w:rPr>
          <w:rFonts w:ascii="Sylfaen" w:hAnsi="Sylfaen"/>
        </w:rPr>
        <w:t>შე</w:t>
      </w:r>
      <w:r>
        <w:rPr>
          <w:rFonts w:ascii="Sylfaen" w:hAnsi="Sylfaen"/>
        </w:rPr>
        <w:t>ა</w:t>
      </w:r>
      <w:r w:rsidR="00DF49D0">
        <w:rPr>
          <w:rFonts w:ascii="Sylfaen" w:hAnsi="Sylfaen"/>
        </w:rPr>
        <w:t>მ</w:t>
      </w:r>
      <w:r>
        <w:rPr>
          <w:rFonts w:ascii="Sylfaen" w:hAnsi="Sylfaen"/>
        </w:rPr>
        <w:t>ცირებს ხარჯებს და მოცდის პერიოდს, თუმცა, შესაძლოა ეს ინტერესთა კონფლ</w:t>
      </w:r>
      <w:r w:rsidR="00DF49D0">
        <w:rPr>
          <w:rFonts w:ascii="Sylfaen" w:hAnsi="Sylfaen"/>
        </w:rPr>
        <w:t>ი</w:t>
      </w:r>
      <w:r>
        <w:rPr>
          <w:rFonts w:ascii="Sylfaen" w:hAnsi="Sylfaen"/>
        </w:rPr>
        <w:t xml:space="preserve">ქტად განვიხილოთ. </w:t>
      </w:r>
    </w:p>
    <w:p w:rsidR="00CA6A72" w:rsidRDefault="00CA6A72" w:rsidP="003B6A28">
      <w:pPr>
        <w:pStyle w:val="ListParagraph"/>
        <w:numPr>
          <w:ilvl w:val="0"/>
          <w:numId w:val="47"/>
        </w:numPr>
        <w:jc w:val="both"/>
        <w:rPr>
          <w:rFonts w:ascii="Sylfaen" w:hAnsi="Sylfaen"/>
        </w:rPr>
      </w:pPr>
      <w:r>
        <w:rPr>
          <w:rFonts w:ascii="Sylfaen" w:hAnsi="Sylfaen"/>
        </w:rPr>
        <w:t>ბრალდებულ პირებთან მიმართებაში, არანებაყოფლობითი ფსიქიატრიული მკურნალობის შესახებ გადაყვეტილების მიღ</w:t>
      </w:r>
      <w:r w:rsidR="00DF49D0">
        <w:rPr>
          <w:rFonts w:ascii="Sylfaen" w:hAnsi="Sylfaen"/>
        </w:rPr>
        <w:t>ე</w:t>
      </w:r>
      <w:r>
        <w:rPr>
          <w:rFonts w:ascii="Sylfaen" w:hAnsi="Sylfaen"/>
        </w:rPr>
        <w:t xml:space="preserve">ბის პროცესი უნდა განხორციელდეს სამოქალაქო სექტორის იდენტურად, რადგან ეს პირები მოცული არ არიან პატიმრობის კოდექსით განსაზღვრული პირობებით. </w:t>
      </w:r>
    </w:p>
    <w:p w:rsidR="00EA2A4D" w:rsidRPr="00380527" w:rsidRDefault="00CA6A72" w:rsidP="00DF49D0">
      <w:pPr>
        <w:jc w:val="both"/>
      </w:pPr>
      <w:r w:rsidRPr="003B6A28">
        <w:rPr>
          <w:rFonts w:ascii="Sylfaen" w:hAnsi="Sylfaen" w:cs="Menlo Regular"/>
        </w:rPr>
        <w:t>ჩვენი</w:t>
      </w:r>
      <w:r w:rsidRPr="003B6A28">
        <w:rPr>
          <w:rFonts w:ascii="Sylfaen" w:hAnsi="Sylfaen"/>
        </w:rPr>
        <w:t xml:space="preserve"> ინფორმაციით, ქვეყნაში მიმდინარეობს ამ კუთხით საკანონმდებლო ცვლილებების განხილვის პროცესი. მნიშვნლოვანია, რომ შეტანილი ცვლილები მიმართული იყოს პროცესის ვადების შემცირებაზე საპატიმრო დაწესებულებებში მყოფი პირებისთვის. </w:t>
      </w:r>
    </w:p>
    <w:p w:rsidR="00052A0E" w:rsidRPr="003B6A28" w:rsidRDefault="00CA6A72" w:rsidP="003738FC">
      <w:pPr>
        <w:pStyle w:val="Heading1"/>
        <w:rPr>
          <w:rFonts w:ascii="Sylfaen" w:hAnsi="Sylfaen"/>
        </w:rPr>
      </w:pPr>
      <w:bookmarkStart w:id="6" w:name="_Toc315597630"/>
      <w:r>
        <w:rPr>
          <w:rFonts w:ascii="Sylfaen" w:hAnsi="Sylfaen"/>
        </w:rPr>
        <w:t>საკითხი</w:t>
      </w:r>
      <w:r w:rsidRPr="003B6A28">
        <w:rPr>
          <w:rFonts w:ascii="Sylfaen" w:hAnsi="Sylfaen"/>
        </w:rPr>
        <w:t xml:space="preserve"> </w:t>
      </w:r>
      <w:r w:rsidR="00E755E5" w:rsidRPr="003B6A28">
        <w:rPr>
          <w:rFonts w:ascii="Sylfaen" w:hAnsi="Sylfaen"/>
        </w:rPr>
        <w:t xml:space="preserve">3: </w:t>
      </w:r>
      <w:r w:rsidR="00E5378A">
        <w:rPr>
          <w:rFonts w:ascii="Sylfaen" w:hAnsi="Sylfaen"/>
        </w:rPr>
        <w:t>გადაუდებელი ფსიქიატრიული დახმარების აღმოჩენა, რო</w:t>
      </w:r>
      <w:r w:rsidR="00DF49D0">
        <w:rPr>
          <w:rFonts w:ascii="Sylfaen" w:hAnsi="Sylfaen"/>
        </w:rPr>
        <w:t>დესაც</w:t>
      </w:r>
      <w:r w:rsidR="00E5378A">
        <w:rPr>
          <w:rFonts w:ascii="Sylfaen" w:hAnsi="Sylfaen"/>
        </w:rPr>
        <w:t xml:space="preserve"> პირი უარს ამბობს მკურნალობაზე</w:t>
      </w:r>
      <w:bookmarkEnd w:id="6"/>
      <w:r w:rsidR="00E5378A">
        <w:rPr>
          <w:rFonts w:ascii="Sylfaen" w:hAnsi="Sylfaen"/>
        </w:rPr>
        <w:t xml:space="preserve"> </w:t>
      </w:r>
    </w:p>
    <w:p w:rsidR="00CA54D9" w:rsidRDefault="00380527" w:rsidP="00335EBE">
      <w:pPr>
        <w:jc w:val="both"/>
        <w:rPr>
          <w:rFonts w:ascii="Sylfaen" w:hAnsi="Sylfaen"/>
          <w:lang w:val="ka-GE"/>
        </w:rPr>
      </w:pPr>
      <w:r>
        <w:rPr>
          <w:rFonts w:ascii="Sylfaen" w:hAnsi="Sylfaen"/>
          <w:lang w:val="ka-GE"/>
        </w:rPr>
        <w:t>თითქმის ყველა ქვეყ</w:t>
      </w:r>
      <w:r w:rsidR="00DF49D0">
        <w:rPr>
          <w:rFonts w:ascii="Sylfaen" w:hAnsi="Sylfaen"/>
          <w:lang w:val="ka-GE"/>
        </w:rPr>
        <w:t>ა</w:t>
      </w:r>
      <w:r>
        <w:rPr>
          <w:rFonts w:ascii="Sylfaen" w:hAnsi="Sylfaen"/>
          <w:lang w:val="ka-GE"/>
        </w:rPr>
        <w:t>ნაში არ</w:t>
      </w:r>
      <w:r w:rsidR="00DF49D0">
        <w:rPr>
          <w:rFonts w:ascii="Sylfaen" w:hAnsi="Sylfaen"/>
          <w:lang w:val="ka-GE"/>
        </w:rPr>
        <w:t>სებობ</w:t>
      </w:r>
      <w:r>
        <w:rPr>
          <w:rFonts w:ascii="Sylfaen" w:hAnsi="Sylfaen"/>
          <w:lang w:val="ka-GE"/>
        </w:rPr>
        <w:t xml:space="preserve">ს რეგულაცია, რომელიც უფლებას აძლევს ფსიქიატრებს, </w:t>
      </w:r>
      <w:r w:rsidR="00DF49D0">
        <w:rPr>
          <w:rFonts w:ascii="Sylfaen" w:hAnsi="Sylfaen"/>
          <w:lang w:val="ka-GE"/>
        </w:rPr>
        <w:t>ან</w:t>
      </w:r>
      <w:r>
        <w:rPr>
          <w:rFonts w:ascii="Sylfaen" w:hAnsi="Sylfaen"/>
          <w:lang w:val="ka-GE"/>
        </w:rPr>
        <w:t xml:space="preserve"> სხვა უფლებამოსილ პერსონალს, რომ გადაუდებელი ფსიქიატრიული დახმარება (მაგ., დამამშვიდებელი პრეპარატების ინექცია) აღმოუჩინონ პაციენტს, თუ მისი </w:t>
      </w:r>
      <w:r w:rsidR="00DF49D0">
        <w:rPr>
          <w:rFonts w:ascii="Sylfaen" w:hAnsi="Sylfaen"/>
          <w:lang w:val="ka-GE"/>
        </w:rPr>
        <w:t>სიცოცხ</w:t>
      </w:r>
      <w:r>
        <w:rPr>
          <w:rFonts w:ascii="Sylfaen" w:hAnsi="Sylfaen"/>
          <w:lang w:val="ka-GE"/>
        </w:rPr>
        <w:t>ლ</w:t>
      </w:r>
      <w:r w:rsidR="00DF49D0">
        <w:rPr>
          <w:rFonts w:ascii="Sylfaen" w:hAnsi="Sylfaen"/>
          <w:lang w:val="ka-GE"/>
        </w:rPr>
        <w:t>ე</w:t>
      </w:r>
      <w:r>
        <w:rPr>
          <w:rFonts w:ascii="Sylfaen" w:hAnsi="Sylfaen"/>
          <w:lang w:val="ka-GE"/>
        </w:rPr>
        <w:t xml:space="preserve"> </w:t>
      </w:r>
      <w:r w:rsidR="00DF49D0">
        <w:rPr>
          <w:rFonts w:ascii="Sylfaen" w:hAnsi="Sylfaen"/>
          <w:lang w:val="ka-GE"/>
        </w:rPr>
        <w:t>დაუყო</w:t>
      </w:r>
      <w:r>
        <w:rPr>
          <w:rFonts w:ascii="Sylfaen" w:hAnsi="Sylfaen"/>
          <w:lang w:val="ka-GE"/>
        </w:rPr>
        <w:t xml:space="preserve">ვნებელი საფრთხის ქვეშ არის (მაგ., თვითდაზიანების რისკი) </w:t>
      </w:r>
      <w:r w:rsidR="00DF49D0">
        <w:rPr>
          <w:rFonts w:ascii="Sylfaen" w:hAnsi="Sylfaen"/>
          <w:lang w:val="ka-GE"/>
        </w:rPr>
        <w:t>იმის</w:t>
      </w:r>
      <w:r>
        <w:rPr>
          <w:rFonts w:ascii="Sylfaen" w:hAnsi="Sylfaen"/>
          <w:lang w:val="ka-GE"/>
        </w:rPr>
        <w:t>და მიუხედავად, არის თუ არა პაციენტის მხრიდან თანხმობა მიღებული. საქართველოში ასევე გამოიყენება ინექციები გადაუდებელი დახმარების აღმოჩენის მიზნით.</w:t>
      </w:r>
      <w:r w:rsidR="00CA54D9">
        <w:rPr>
          <w:rFonts w:ascii="Sylfaen" w:hAnsi="Sylfaen"/>
          <w:lang w:val="ka-GE"/>
        </w:rPr>
        <w:t xml:space="preserve"> თუმცა ეს პრობლემაა სასჯელაღსრულების სისტემაში, სადაც ინექცია, რომელსაც შეუძლია შვება მოუტანოს პაციენტს, როგორც წესი, თანხმობის გარეშე, არ ხორციელდება. </w:t>
      </w:r>
    </w:p>
    <w:p w:rsidR="00CA54D9" w:rsidRDefault="00CA54D9" w:rsidP="00335EBE">
      <w:pPr>
        <w:jc w:val="both"/>
        <w:rPr>
          <w:rFonts w:ascii="Sylfaen" w:hAnsi="Sylfaen"/>
          <w:lang w:val="ka-GE"/>
        </w:rPr>
      </w:pPr>
      <w:r>
        <w:rPr>
          <w:rFonts w:ascii="Sylfaen" w:hAnsi="Sylfaen"/>
          <w:lang w:val="ka-GE"/>
        </w:rPr>
        <w:t>ამ საკითხთან რამოდენიმ</w:t>
      </w:r>
      <w:r w:rsidR="00DF49D0">
        <w:rPr>
          <w:rFonts w:ascii="Sylfaen" w:hAnsi="Sylfaen"/>
          <w:lang w:val="ka-GE"/>
        </w:rPr>
        <w:t>ე</w:t>
      </w:r>
      <w:r>
        <w:rPr>
          <w:rFonts w:ascii="Sylfaen" w:hAnsi="Sylfaen"/>
          <w:lang w:val="ka-GE"/>
        </w:rPr>
        <w:t xml:space="preserve"> პრობლემური/ბუნდოვანი თემა არის დაკავშირებული:</w:t>
      </w:r>
    </w:p>
    <w:p w:rsidR="00772034" w:rsidRPr="003B6A28" w:rsidRDefault="00CA54D9" w:rsidP="00335EBE">
      <w:pPr>
        <w:pStyle w:val="ListParagraph"/>
        <w:numPr>
          <w:ilvl w:val="0"/>
          <w:numId w:val="29"/>
        </w:numPr>
        <w:jc w:val="both"/>
        <w:rPr>
          <w:rFonts w:ascii="Sylfaen" w:hAnsi="Sylfaen"/>
        </w:rPr>
      </w:pPr>
      <w:r>
        <w:rPr>
          <w:rFonts w:ascii="Sylfaen" w:hAnsi="Sylfaen"/>
        </w:rPr>
        <w:t>მწვავე/გადაუდებელი შემთხვევების განსაზღვრა</w:t>
      </w:r>
      <w:r w:rsidR="00772034" w:rsidRPr="003B6A28">
        <w:rPr>
          <w:rFonts w:ascii="Sylfaen" w:hAnsi="Sylfaen"/>
        </w:rPr>
        <w:t>;</w:t>
      </w:r>
    </w:p>
    <w:p w:rsidR="00CA54D9" w:rsidRDefault="00CA54D9" w:rsidP="00335EBE">
      <w:pPr>
        <w:pStyle w:val="ListParagraph"/>
        <w:numPr>
          <w:ilvl w:val="0"/>
          <w:numId w:val="29"/>
        </w:numPr>
        <w:jc w:val="both"/>
        <w:rPr>
          <w:rFonts w:ascii="Sylfaen" w:hAnsi="Sylfaen"/>
        </w:rPr>
      </w:pPr>
      <w:r>
        <w:rPr>
          <w:rFonts w:ascii="Sylfaen" w:hAnsi="Sylfaen"/>
        </w:rPr>
        <w:t xml:space="preserve">მომსახურების/ინტერვენციების </w:t>
      </w:r>
      <w:r w:rsidR="00DF49D0">
        <w:rPr>
          <w:rFonts w:ascii="Sylfaen" w:hAnsi="Sylfaen"/>
        </w:rPr>
        <w:t>ფორმე</w:t>
      </w:r>
      <w:r>
        <w:rPr>
          <w:rFonts w:ascii="Sylfaen" w:hAnsi="Sylfaen"/>
        </w:rPr>
        <w:t xml:space="preserve">ბის განსაზღვრა, რომელთა გამოყენებაც დაშვებულია სამედიცინო პერსონალის </w:t>
      </w:r>
      <w:r w:rsidR="00DF49D0">
        <w:rPr>
          <w:rFonts w:ascii="Sylfaen" w:hAnsi="Sylfaen"/>
        </w:rPr>
        <w:t>მ</w:t>
      </w:r>
      <w:r>
        <w:rPr>
          <w:rFonts w:ascii="Sylfaen" w:hAnsi="Sylfaen"/>
        </w:rPr>
        <w:t>იერ, რათა დაუყოვნებლივ შემცირდეს პაცი</w:t>
      </w:r>
      <w:r w:rsidR="00DF49D0">
        <w:rPr>
          <w:rFonts w:ascii="Sylfaen" w:hAnsi="Sylfaen"/>
        </w:rPr>
        <w:t>ენ</w:t>
      </w:r>
      <w:r>
        <w:rPr>
          <w:rFonts w:ascii="Sylfaen" w:hAnsi="Sylfaen"/>
        </w:rPr>
        <w:t>ტის მიერ განცდილი ტკივილი;</w:t>
      </w:r>
    </w:p>
    <w:p w:rsidR="00772034" w:rsidRPr="003B6A28" w:rsidRDefault="00CA54D9" w:rsidP="00CA54D9">
      <w:pPr>
        <w:pStyle w:val="ListParagraph"/>
        <w:numPr>
          <w:ilvl w:val="0"/>
          <w:numId w:val="29"/>
        </w:numPr>
        <w:jc w:val="both"/>
        <w:rPr>
          <w:rFonts w:ascii="Sylfaen" w:hAnsi="Sylfaen"/>
        </w:rPr>
      </w:pPr>
      <w:r>
        <w:rPr>
          <w:rFonts w:ascii="Sylfaen" w:hAnsi="Sylfaen"/>
        </w:rPr>
        <w:t>აუდიტის სისტემა, რომელიც რეგ</w:t>
      </w:r>
      <w:r w:rsidR="00DF49D0">
        <w:rPr>
          <w:rFonts w:ascii="Sylfaen" w:hAnsi="Sylfaen"/>
        </w:rPr>
        <w:t>უ</w:t>
      </w:r>
      <w:r>
        <w:rPr>
          <w:rFonts w:ascii="Sylfaen" w:hAnsi="Sylfaen"/>
        </w:rPr>
        <w:t xml:space="preserve">ლარულად გაუწევს მონიტორინგს გადაუდებელი დახმარების მიზნით გაწეულ ინტერვენციებს, განსაკუთრებით, თუ ეს პაციენტის თანხმობის გარეშე მოხდა. </w:t>
      </w:r>
    </w:p>
    <w:p w:rsidR="00627EBB" w:rsidRDefault="00627EBB" w:rsidP="004951EB">
      <w:pPr>
        <w:jc w:val="both"/>
        <w:rPr>
          <w:rFonts w:ascii="Sylfaen" w:hAnsi="Sylfaen"/>
        </w:rPr>
      </w:pPr>
      <w:r>
        <w:rPr>
          <w:rFonts w:ascii="Sylfaen" w:hAnsi="Sylfaen"/>
        </w:rPr>
        <w:t xml:space="preserve">და რაც ძალიან მნიშვნელოვანია (და ასევე ცდება მხოლოდ სასჯელაღსრულების სისტემის ფარგლებს): </w:t>
      </w:r>
    </w:p>
    <w:p w:rsidR="00E446BE" w:rsidRPr="003B6A28" w:rsidRDefault="00627EBB" w:rsidP="003B6A28">
      <w:pPr>
        <w:pStyle w:val="ListParagraph"/>
        <w:numPr>
          <w:ilvl w:val="0"/>
          <w:numId w:val="48"/>
        </w:numPr>
        <w:jc w:val="both"/>
        <w:rPr>
          <w:rFonts w:ascii="Sylfaen" w:hAnsi="Sylfaen"/>
        </w:rPr>
      </w:pPr>
      <w:r>
        <w:rPr>
          <w:rFonts w:ascii="Sylfaen" w:hAnsi="Sylfaen"/>
        </w:rPr>
        <w:t>უნდა დაფუძნდეს “</w:t>
      </w:r>
      <w:r w:rsidR="00DF49D0">
        <w:rPr>
          <w:rFonts w:ascii="Sylfaen" w:hAnsi="Sylfaen"/>
        </w:rPr>
        <w:t>საფეხურეობრივ</w:t>
      </w:r>
      <w:r>
        <w:rPr>
          <w:rFonts w:ascii="Sylfaen" w:hAnsi="Sylfaen"/>
        </w:rPr>
        <w:t xml:space="preserve"> მოვლაზე ორიენტირებული” (</w:t>
      </w:r>
      <w:r w:rsidR="00E446BE" w:rsidRPr="003B6A28">
        <w:rPr>
          <w:rFonts w:ascii="Sylfaen" w:hAnsi="Sylfaen"/>
        </w:rPr>
        <w:t>step care approach</w:t>
      </w:r>
      <w:r>
        <w:rPr>
          <w:rFonts w:ascii="Sylfaen" w:hAnsi="Sylfaen"/>
        </w:rPr>
        <w:t xml:space="preserve">) მიდგომა ფსიქიკური ჯანმრთელობის სფეროში (უფრო დეტალურად განხილულია ქვემოთ). </w:t>
      </w:r>
    </w:p>
    <w:p w:rsidR="00BE50D1" w:rsidRPr="003B6A28" w:rsidRDefault="00615AFE" w:rsidP="00335EBE">
      <w:pPr>
        <w:jc w:val="both"/>
        <w:rPr>
          <w:rFonts w:ascii="Sylfaen" w:hAnsi="Sylfaen"/>
        </w:rPr>
      </w:pPr>
      <w:r>
        <w:rPr>
          <w:rFonts w:ascii="Sylfaen" w:hAnsi="Sylfaen"/>
        </w:rPr>
        <w:t xml:space="preserve">დღეს-დღეობით, მწვავე ფსიქიატრიული დახმარების გაწევა მხოლოდ ცენტრალურ რეფერალურ საავადმყოფოში ხორციელდება, სადაც არსებული საწოლფონდი ლიმიტირებულია, ხოლო ზოგიერთი ციხიდან პაციენტის ტრანსპორტირების ხანგრძლივობა -- დიდი. ამას ისიც ერთვის, რომ ზოგადად </w:t>
      </w:r>
      <w:r w:rsidR="00DF49D0">
        <w:rPr>
          <w:rFonts w:ascii="Sylfaen" w:hAnsi="Sylfaen"/>
        </w:rPr>
        <w:t>სასჯელა</w:t>
      </w:r>
      <w:r>
        <w:rPr>
          <w:rFonts w:ascii="Sylfaen" w:hAnsi="Sylfaen"/>
        </w:rPr>
        <w:t>ღს</w:t>
      </w:r>
      <w:r w:rsidR="00DF49D0">
        <w:rPr>
          <w:rFonts w:ascii="Sylfaen" w:hAnsi="Sylfaen"/>
        </w:rPr>
        <w:t>რ</w:t>
      </w:r>
      <w:r>
        <w:rPr>
          <w:rFonts w:ascii="Sylfaen" w:hAnsi="Sylfaen"/>
        </w:rPr>
        <w:t xml:space="preserve">ულების სისტემაში ფსიქიკური ჯანმრთელობის მომსახურებები შეზღუდულად არის ხელმისაწვდომი. #18-ე დაწესებულებაში 5 ფსიქიატრი მუშაობს (და მხოლოდ ჰოსპიტალიზირებულ </w:t>
      </w:r>
      <w:r w:rsidR="00DF49D0">
        <w:rPr>
          <w:rFonts w:ascii="Sylfaen" w:hAnsi="Sylfaen"/>
        </w:rPr>
        <w:t>პაც</w:t>
      </w:r>
      <w:r>
        <w:rPr>
          <w:rFonts w:ascii="Sylfaen" w:hAnsi="Sylfaen"/>
        </w:rPr>
        <w:t>ი</w:t>
      </w:r>
      <w:r w:rsidR="00DF49D0">
        <w:rPr>
          <w:rFonts w:ascii="Sylfaen" w:hAnsi="Sylfaen"/>
        </w:rPr>
        <w:t>ე</w:t>
      </w:r>
      <w:r>
        <w:rPr>
          <w:rFonts w:ascii="Sylfaen" w:hAnsi="Sylfaen"/>
        </w:rPr>
        <w:t>ნტების უწევენ მომსახურებას); იმერეთში</w:t>
      </w:r>
      <w:r w:rsidR="00CC7116" w:rsidRPr="003B6A28">
        <w:rPr>
          <w:rFonts w:ascii="Sylfaen" w:hAnsi="Sylfaen"/>
        </w:rPr>
        <w:t xml:space="preserve"> </w:t>
      </w:r>
      <w:r w:rsidR="00B850B0">
        <w:rPr>
          <w:rFonts w:ascii="Sylfaen" w:hAnsi="Sylfaen"/>
        </w:rPr>
        <w:t>დაწესებულება</w:t>
      </w:r>
      <w:r w:rsidR="00CC7116" w:rsidRPr="003B6A28">
        <w:rPr>
          <w:rFonts w:ascii="Sylfaen" w:hAnsi="Sylfaen"/>
        </w:rPr>
        <w:t xml:space="preserve"> N2</w:t>
      </w:r>
      <w:r>
        <w:rPr>
          <w:rFonts w:ascii="Sylfaen" w:hAnsi="Sylfaen"/>
        </w:rPr>
        <w:t xml:space="preserve">-ში მხოლოდ 1 ფსიქიატრია, ასევე </w:t>
      </w:r>
      <w:r w:rsidR="00CC7116" w:rsidRPr="003B6A28">
        <w:rPr>
          <w:rFonts w:ascii="Sylfaen" w:hAnsi="Sylfaen"/>
        </w:rPr>
        <w:t xml:space="preserve"> N8 </w:t>
      </w:r>
      <w:r w:rsidR="00B850B0">
        <w:rPr>
          <w:rFonts w:ascii="Sylfaen" w:hAnsi="Sylfaen"/>
        </w:rPr>
        <w:t>დაწესებულება</w:t>
      </w:r>
      <w:r>
        <w:rPr>
          <w:rFonts w:ascii="Sylfaen" w:hAnsi="Sylfaen"/>
        </w:rPr>
        <w:t>ში, გლდანში. სისტემაში ასევე მუშაობს 7 ექიმ-ფსიქიატრ კონსულტანტი და 2 ფსიქი</w:t>
      </w:r>
      <w:r w:rsidR="00DF49D0">
        <w:rPr>
          <w:rFonts w:ascii="Sylfaen" w:hAnsi="Sylfaen"/>
        </w:rPr>
        <w:t>ა</w:t>
      </w:r>
      <w:r>
        <w:rPr>
          <w:rFonts w:ascii="Sylfaen" w:hAnsi="Sylfaen"/>
        </w:rPr>
        <w:t>ტრი დამატებით “გლობალური ინ</w:t>
      </w:r>
      <w:r w:rsidR="00DF49D0">
        <w:rPr>
          <w:rFonts w:ascii="Sylfaen" w:hAnsi="Sylfaen"/>
        </w:rPr>
        <w:t>ი</w:t>
      </w:r>
      <w:r>
        <w:rPr>
          <w:rFonts w:ascii="Sylfaen" w:hAnsi="Sylfaen"/>
        </w:rPr>
        <w:t>ციატივ</w:t>
      </w:r>
      <w:r w:rsidR="00DF49D0">
        <w:rPr>
          <w:rFonts w:ascii="Sylfaen" w:hAnsi="Sylfaen"/>
        </w:rPr>
        <w:t>ს</w:t>
      </w:r>
      <w:r>
        <w:rPr>
          <w:rFonts w:ascii="Sylfaen" w:hAnsi="Sylfaen"/>
        </w:rPr>
        <w:t xml:space="preserve"> ფსიქიატრიაში” მიერ განხორციელებული პროექტის ფარგლებში. </w:t>
      </w:r>
      <w:r w:rsidR="00CC7116" w:rsidRPr="003B6A28">
        <w:rPr>
          <w:rFonts w:ascii="Sylfaen" w:hAnsi="Sylfaen"/>
        </w:rPr>
        <w:t xml:space="preserve"> </w:t>
      </w:r>
    </w:p>
    <w:p w:rsidR="00BE50D1" w:rsidRPr="003B6A28" w:rsidRDefault="00615AFE" w:rsidP="00335EBE">
      <w:pPr>
        <w:jc w:val="both"/>
        <w:rPr>
          <w:rFonts w:ascii="Sylfaen" w:hAnsi="Sylfaen"/>
        </w:rPr>
      </w:pPr>
      <w:r>
        <w:rPr>
          <w:rFonts w:ascii="Sylfaen" w:hAnsi="Sylfaen"/>
        </w:rPr>
        <w:t>რომ შევაჯამოთ</w:t>
      </w:r>
      <w:r w:rsidR="00BE50D1" w:rsidRPr="003B6A28">
        <w:rPr>
          <w:rFonts w:ascii="Sylfaen" w:hAnsi="Sylfaen"/>
        </w:rPr>
        <w:t>:</w:t>
      </w:r>
    </w:p>
    <w:p w:rsidR="00615AFE" w:rsidRDefault="00615AFE" w:rsidP="00CC694A">
      <w:pPr>
        <w:pStyle w:val="ListParagraph"/>
        <w:numPr>
          <w:ilvl w:val="0"/>
          <w:numId w:val="36"/>
        </w:numPr>
        <w:jc w:val="both"/>
        <w:rPr>
          <w:rFonts w:ascii="Sylfaen" w:hAnsi="Sylfaen"/>
        </w:rPr>
      </w:pPr>
      <w:r>
        <w:rPr>
          <w:rFonts w:ascii="Sylfaen" w:hAnsi="Sylfaen"/>
        </w:rPr>
        <w:t>პენიტენციურ სისტემაში ამბულატორიული მოვლა ძირითადად ხორციელდება სრულ განაკვეთზე მომუშავე</w:t>
      </w:r>
      <w:r w:rsidR="005D1C9E">
        <w:rPr>
          <w:rFonts w:ascii="Sylfaen" w:hAnsi="Sylfaen"/>
        </w:rPr>
        <w:t xml:space="preserve"> 3 </w:t>
      </w:r>
      <w:r>
        <w:rPr>
          <w:rFonts w:ascii="Sylfaen" w:hAnsi="Sylfaen"/>
        </w:rPr>
        <w:t xml:space="preserve">ფსიქიატრისა და 7 კონსულტანტის მიერ. </w:t>
      </w:r>
      <w:r w:rsidR="00DF49D0">
        <w:rPr>
          <w:rFonts w:ascii="Sylfaen" w:hAnsi="Sylfaen"/>
        </w:rPr>
        <w:t>ინფრასტრუქტ</w:t>
      </w:r>
      <w:r>
        <w:rPr>
          <w:rFonts w:ascii="Sylfaen" w:hAnsi="Sylfaen"/>
        </w:rPr>
        <w:t xml:space="preserve">ურა მოიცავს დეესკალაციის ოთახებს 24-საათიანი ვიდეო მონიტორინგით, რომლებიც ყველა დაწესებულებაში არ არის (თუმცა, </w:t>
      </w:r>
      <w:r w:rsidR="00DF49D0">
        <w:rPr>
          <w:rFonts w:ascii="Sylfaen" w:hAnsi="Sylfaen"/>
        </w:rPr>
        <w:t>გათვალისწინებული</w:t>
      </w:r>
      <w:r>
        <w:rPr>
          <w:rFonts w:ascii="Sylfaen" w:hAnsi="Sylfaen"/>
        </w:rPr>
        <w:t>ა სამომავლო რეაბილიტაციის პროექტებში)</w:t>
      </w:r>
    </w:p>
    <w:p w:rsidR="005D1C9E" w:rsidRDefault="005D1C9E" w:rsidP="00CC694A">
      <w:pPr>
        <w:pStyle w:val="ListParagraph"/>
        <w:numPr>
          <w:ilvl w:val="0"/>
          <w:numId w:val="36"/>
        </w:numPr>
        <w:jc w:val="both"/>
        <w:rPr>
          <w:rFonts w:ascii="Sylfaen" w:hAnsi="Sylfaen"/>
        </w:rPr>
      </w:pPr>
      <w:r>
        <w:rPr>
          <w:rFonts w:ascii="Sylfaen" w:hAnsi="Sylfaen"/>
        </w:rPr>
        <w:t>ნებაყოფლობით</w:t>
      </w:r>
      <w:r w:rsidR="00615AFE">
        <w:rPr>
          <w:rFonts w:ascii="Sylfaen" w:hAnsi="Sylfaen"/>
        </w:rPr>
        <w:t xml:space="preserve"> </w:t>
      </w:r>
      <w:r>
        <w:rPr>
          <w:rFonts w:ascii="Sylfaen" w:hAnsi="Sylfaen"/>
        </w:rPr>
        <w:t xml:space="preserve">სტაციონარულ მკურნალობას ახორციელებს მხოლოდ ერთი დაწესებულება 5 ექიმ-ფსიქიატრით. ამ განყოფილების სამიზნე </w:t>
      </w:r>
      <w:r w:rsidR="00DF49D0">
        <w:rPr>
          <w:rFonts w:ascii="Sylfaen" w:hAnsi="Sylfaen"/>
        </w:rPr>
        <w:t>ძ</w:t>
      </w:r>
      <w:r>
        <w:rPr>
          <w:rFonts w:ascii="Sylfaen" w:hAnsi="Sylfaen"/>
        </w:rPr>
        <w:t>ირითადად მწვავე შემთხვევებია.</w:t>
      </w:r>
    </w:p>
    <w:p w:rsidR="00CC694A" w:rsidRPr="005D1C9E" w:rsidRDefault="005D1C9E" w:rsidP="003B6A28">
      <w:pPr>
        <w:jc w:val="both"/>
      </w:pPr>
      <w:r w:rsidRPr="003B6A28">
        <w:rPr>
          <w:rFonts w:ascii="Sylfaen" w:hAnsi="Sylfaen" w:cs="Menlo Regular"/>
        </w:rPr>
        <w:t>არანებაყოფლობითი</w:t>
      </w:r>
      <w:r w:rsidRPr="003B6A28">
        <w:rPr>
          <w:rFonts w:ascii="Sylfaen" w:hAnsi="Sylfaen"/>
        </w:rPr>
        <w:t xml:space="preserve"> მომსახურება ხორციელდება სპეცილიზირებულ დაწესებულებაში, რომელიც წლიურად საშუალო 150 პაციენტს მაინც ემსახურება სასჯელაღსრულების სისტემიდან.  </w:t>
      </w:r>
    </w:p>
    <w:p w:rsidR="005D1C9E" w:rsidRDefault="005D1C9E" w:rsidP="00CC694A">
      <w:pPr>
        <w:jc w:val="both"/>
        <w:rPr>
          <w:rFonts w:ascii="Sylfaen" w:hAnsi="Sylfaen"/>
        </w:rPr>
      </w:pPr>
      <w:r>
        <w:rPr>
          <w:rFonts w:ascii="Sylfaen" w:hAnsi="Sylfaen"/>
        </w:rPr>
        <w:t xml:space="preserve">ამჟამად, არ </w:t>
      </w:r>
      <w:r w:rsidR="00DF49D0">
        <w:rPr>
          <w:rFonts w:ascii="Sylfaen" w:hAnsi="Sylfaen"/>
        </w:rPr>
        <w:t>არსებობს</w:t>
      </w:r>
      <w:r>
        <w:rPr>
          <w:rFonts w:ascii="Sylfaen" w:hAnsi="Sylfaen"/>
        </w:rPr>
        <w:t xml:space="preserve"> რაიმე სახის გამოცდილება, რომ სასჯელაღსრულების სისტემიდან პაციენტი </w:t>
      </w:r>
      <w:r w:rsidR="00DF49D0">
        <w:rPr>
          <w:rFonts w:ascii="Sylfaen" w:hAnsi="Sylfaen"/>
        </w:rPr>
        <w:t>მიმართ</w:t>
      </w:r>
      <w:r>
        <w:rPr>
          <w:rFonts w:ascii="Sylfaen" w:hAnsi="Sylfaen"/>
        </w:rPr>
        <w:t>ული ყოფილიყო სამოქალაქო სე</w:t>
      </w:r>
      <w:r w:rsidR="00DF49D0">
        <w:rPr>
          <w:rFonts w:ascii="Sylfaen" w:hAnsi="Sylfaen"/>
        </w:rPr>
        <w:t>ქტორშ</w:t>
      </w:r>
      <w:r>
        <w:rPr>
          <w:rFonts w:ascii="Sylfaen" w:hAnsi="Sylfaen"/>
        </w:rPr>
        <w:t xml:space="preserve">ი არსებული ამბულატორიული ან სტაციონარული მომსახურებისთვის, არამწვავე, </w:t>
      </w:r>
      <w:r w:rsidR="00B850B0">
        <w:rPr>
          <w:rFonts w:ascii="Sylfaen" w:hAnsi="Sylfaen"/>
        </w:rPr>
        <w:t>ნებაყოფლობითი</w:t>
      </w:r>
      <w:r>
        <w:rPr>
          <w:rFonts w:ascii="Sylfaen" w:hAnsi="Sylfaen"/>
        </w:rPr>
        <w:t xml:space="preserve"> მკურნალობისთვის. </w:t>
      </w:r>
    </w:p>
    <w:p w:rsidR="005D1C9E" w:rsidRDefault="005D1C9E" w:rsidP="00CC694A">
      <w:pPr>
        <w:jc w:val="both"/>
        <w:rPr>
          <w:rFonts w:ascii="Sylfaen" w:hAnsi="Sylfaen"/>
        </w:rPr>
      </w:pPr>
      <w:r>
        <w:rPr>
          <w:rFonts w:ascii="Sylfaen" w:hAnsi="Sylfaen"/>
        </w:rPr>
        <w:t>ზოგადად უნდა ითქვას, რომ ქვეყ</w:t>
      </w:r>
      <w:r w:rsidR="00D37BC2">
        <w:rPr>
          <w:rFonts w:ascii="Sylfaen" w:hAnsi="Sylfaen"/>
        </w:rPr>
        <w:t>ა</w:t>
      </w:r>
      <w:r>
        <w:rPr>
          <w:rFonts w:ascii="Sylfaen" w:hAnsi="Sylfaen"/>
        </w:rPr>
        <w:t xml:space="preserve">ნაში მოქმედი კანონმდებლობით (ფსიქიატრიული დახმარების მიღმა), მწვავე/გადაუდებელ მდგომარეობაში მყოფი პაციენტი მკურნალობისთვის გადაყვანილი უნდა იქნას უახლოეს შესაბამისი პროფილის დაწესებულებაში (მოთხოვნა განსაზღვრულია ჯანმრთელობის შესახებ კანონსა, და სასჯელაღსრულების სისტემის ჯანდაცვის სტანდარტში). შესაბამისად, სასურველია, რომ მწვავე ფსიქიატრიული მომსახურების მიმწოდებელი მხოლოდ ერთი დაწესებულება არ იყოს და სულ მცირე, </w:t>
      </w:r>
      <w:r w:rsidR="00993E82">
        <w:rPr>
          <w:rFonts w:ascii="Sylfaen" w:hAnsi="Sylfaen"/>
        </w:rPr>
        <w:t>არსებობ</w:t>
      </w:r>
      <w:r>
        <w:rPr>
          <w:rFonts w:ascii="Sylfaen" w:hAnsi="Sylfaen"/>
        </w:rPr>
        <w:t xml:space="preserve">დეს ამ მომსახურების მიმწოდებელი დასავლეთ საქართველოშიც. ეს მნიშვნელოვნად შეამცირებს პაციენტების გადაყვანის დროსა და ხარჯებს.  </w:t>
      </w:r>
    </w:p>
    <w:p w:rsidR="00F949D5" w:rsidRPr="00375040" w:rsidRDefault="007E71F9" w:rsidP="00335EBE">
      <w:pPr>
        <w:jc w:val="both"/>
        <w:rPr>
          <w:rFonts w:ascii="Sylfaen" w:hAnsi="Sylfaen"/>
          <w:lang w:val="ka-GE"/>
        </w:rPr>
      </w:pPr>
      <w:r>
        <w:rPr>
          <w:rFonts w:ascii="Sylfaen" w:hAnsi="Sylfaen"/>
        </w:rPr>
        <w:t>ძალი</w:t>
      </w:r>
      <w:r w:rsidR="00F949D5">
        <w:rPr>
          <w:rFonts w:ascii="Sylfaen" w:hAnsi="Sylfaen"/>
          <w:lang w:val="ka-GE"/>
        </w:rPr>
        <w:t>ა</w:t>
      </w:r>
      <w:r>
        <w:rPr>
          <w:rFonts w:ascii="Sylfaen" w:hAnsi="Sylfaen"/>
        </w:rPr>
        <w:t xml:space="preserve">ნ მნიშვნელოვანია, რომ ქართულ კანონმდებლობაში ნათლად იყოს განსაზღვრული </w:t>
      </w:r>
      <w:r w:rsidR="00E91A84">
        <w:rPr>
          <w:rFonts w:ascii="Sylfaen" w:hAnsi="Sylfaen"/>
        </w:rPr>
        <w:t>მწვავე/გადაუდებელი</w:t>
      </w:r>
      <w:r>
        <w:rPr>
          <w:rFonts w:ascii="Sylfaen" w:hAnsi="Sylfaen"/>
        </w:rPr>
        <w:t xml:space="preserve"> ფსიქიატრიული დახმარება და </w:t>
      </w:r>
      <w:r w:rsidR="00D37BC2">
        <w:rPr>
          <w:rFonts w:ascii="Sylfaen" w:hAnsi="Sylfaen"/>
        </w:rPr>
        <w:t>არსებობ</w:t>
      </w:r>
      <w:r>
        <w:rPr>
          <w:rFonts w:ascii="Sylfaen" w:hAnsi="Sylfaen"/>
        </w:rPr>
        <w:t xml:space="preserve">დეს </w:t>
      </w:r>
      <w:r w:rsidR="00F949D5">
        <w:rPr>
          <w:rFonts w:ascii="Sylfaen" w:hAnsi="Sylfaen"/>
        </w:rPr>
        <w:t>მის ირგვლივ რეგულაციები. გადაუდებელი დახმარების მედიკამენტების ადმინისტრირება ინექციის გზით არანებაყოფლობითად არ არის შესაძლებელი ციხეებში, თუმცა ეს შესაძლოა აუცილებელი იყოს პირის მწვავე/კრიზისული მდგომარების შემსუბუქებისთვის. მაგალითად, ასეთი სახის დახმარების საჭიროება შეიძლება დადგეს მანი</w:t>
      </w:r>
      <w:r w:rsidR="00D37BC2">
        <w:rPr>
          <w:rFonts w:ascii="Sylfaen" w:hAnsi="Sylfaen"/>
        </w:rPr>
        <w:t>ა</w:t>
      </w:r>
      <w:r w:rsidR="00F949D5">
        <w:rPr>
          <w:rFonts w:ascii="Sylfaen" w:hAnsi="Sylfaen"/>
        </w:rPr>
        <w:t xml:space="preserve">კალურ დელირიუმში მყოფი პაციენტის </w:t>
      </w:r>
      <w:r w:rsidR="00D37BC2">
        <w:rPr>
          <w:rFonts w:ascii="Sylfaen" w:hAnsi="Sylfaen"/>
        </w:rPr>
        <w:t>შემთხვევაშ</w:t>
      </w:r>
      <w:r w:rsidR="00F949D5">
        <w:rPr>
          <w:rFonts w:ascii="Sylfaen" w:hAnsi="Sylfaen"/>
        </w:rPr>
        <w:t xml:space="preserve">ი, რომელიც უკვე არის იმობილიზებული, </w:t>
      </w:r>
      <w:r w:rsidR="00D37BC2">
        <w:rPr>
          <w:rFonts w:ascii="Sylfaen" w:hAnsi="Sylfaen"/>
        </w:rPr>
        <w:t>თ</w:t>
      </w:r>
      <w:r w:rsidR="00F949D5">
        <w:rPr>
          <w:rFonts w:ascii="Sylfaen" w:hAnsi="Sylfaen"/>
        </w:rPr>
        <w:t>უმცა აგრძელებს თავის რტყმას საწოლზე. სასურველია, რომ ქვეყ</w:t>
      </w:r>
      <w:r w:rsidR="00D37BC2">
        <w:rPr>
          <w:rFonts w:ascii="Sylfaen" w:hAnsi="Sylfaen"/>
        </w:rPr>
        <w:t>ა</w:t>
      </w:r>
      <w:r w:rsidR="00F949D5">
        <w:rPr>
          <w:rFonts w:ascii="Sylfaen" w:hAnsi="Sylfaen"/>
        </w:rPr>
        <w:t xml:space="preserve">ნაში (ან სასჯელაღსრულების სისტემაში) </w:t>
      </w:r>
      <w:r w:rsidR="00993E82">
        <w:rPr>
          <w:rFonts w:ascii="Sylfaen" w:hAnsi="Sylfaen"/>
        </w:rPr>
        <w:t>არსებობ</w:t>
      </w:r>
      <w:r w:rsidR="00F949D5">
        <w:rPr>
          <w:rFonts w:ascii="Sylfaen" w:hAnsi="Sylfaen"/>
        </w:rPr>
        <w:t xml:space="preserve">დეს იმ აქტიური სუბსტანციების ჩამონათვალი, რომელთა გამოყენებაც შესაძლებელია ასეთ სიტუაციებში. ამ ჩამონათვალში მოცემული უნდა იყოს პირდაპირი მოქმედების პრეპარატები (მაგ., ნეიროლეპტიკური საშუალებები და ბენზოდიაზეპინის ჯგუფის პრეპარატები, ნაცვლად ანტიდეპრესანტებისა). გადაუდებელი მედიკამენტოზური დახმარების კლინიკური საჭიროება ხშირად უნდა შეფასდეს -- რამოდენიმე საათში ერთხელ, ან უკიდურეს შემთხვევაში 24 საათში ერთხელ და ზოგადად ეს პროცესი რამოდენიმე დღეზე მეტ ხანს არ უნდა გაგრძელდეს. </w:t>
      </w:r>
      <w:r w:rsidR="00D37BC2">
        <w:rPr>
          <w:rFonts w:ascii="Sylfaen" w:hAnsi="Sylfaen"/>
        </w:rPr>
        <w:t>მნიშ</w:t>
      </w:r>
      <w:r w:rsidR="00F949D5">
        <w:rPr>
          <w:rFonts w:ascii="Sylfaen" w:hAnsi="Sylfaen"/>
        </w:rPr>
        <w:t>ვ</w:t>
      </w:r>
      <w:r w:rsidR="00D37BC2">
        <w:rPr>
          <w:rFonts w:ascii="Sylfaen" w:hAnsi="Sylfaen"/>
        </w:rPr>
        <w:t>ნ</w:t>
      </w:r>
      <w:r w:rsidR="00F949D5">
        <w:rPr>
          <w:rFonts w:ascii="Sylfaen" w:hAnsi="Sylfaen"/>
        </w:rPr>
        <w:t xml:space="preserve">ელოვანია, რომ ასეთი ტიპის დახმარება, მისი “სიმწვავის” და “გადაუდებლობიდან” გამომდინარე დამოკიდებული არ უნდა იყოს სასამართლოს გადაწყვეტილებაზე. ეს არ ნიშნავს, რომ მედიკამენტების არანებაყოფლობითი ადმინისტრირება, თუნდაც გადაუდებელ შემთხვევებში სრულიად რეგულაციის მიღმა უნდა იყოს. რადგან </w:t>
      </w:r>
      <w:r w:rsidR="00DF49D0">
        <w:rPr>
          <w:rFonts w:ascii="Sylfaen" w:hAnsi="Sylfaen"/>
        </w:rPr>
        <w:t>არსებობს</w:t>
      </w:r>
      <w:r w:rsidR="00F949D5">
        <w:rPr>
          <w:rFonts w:ascii="Sylfaen" w:hAnsi="Sylfaen"/>
        </w:rPr>
        <w:t xml:space="preserve"> ამ მეთოდის ბოროტად გამოყ</w:t>
      </w:r>
      <w:r w:rsidR="00D37BC2">
        <w:rPr>
          <w:rFonts w:ascii="Sylfaen" w:hAnsi="Sylfaen"/>
        </w:rPr>
        <w:t>ე</w:t>
      </w:r>
      <w:r w:rsidR="00F949D5">
        <w:rPr>
          <w:rFonts w:ascii="Sylfaen" w:hAnsi="Sylfaen"/>
        </w:rPr>
        <w:t>ნების რისკი, მსგავსი სახის მეთოდების გამოყენება მკაცრად უნდა იყოს აღრიცხული და ექვემდებარებოდეს მონიტორინგს. სასურველია, ხორციელდებოდეს პერიოდული გარე აუდიტიც</w:t>
      </w:r>
      <w:r w:rsidR="00375040">
        <w:rPr>
          <w:rFonts w:ascii="Sylfaen" w:hAnsi="Sylfaen"/>
        </w:rPr>
        <w:t xml:space="preserve">, </w:t>
      </w:r>
      <w:r w:rsidR="00375040">
        <w:rPr>
          <w:rFonts w:ascii="Sylfaen" w:hAnsi="Sylfaen"/>
          <w:lang w:val="ka-GE"/>
        </w:rPr>
        <w:t xml:space="preserve">მათ შორის, კომიტეტის მიერ, სადაც არასამთავრობო/უფლებადამცველი პირებიც იქნებიან წარმოდგენილი. განსაკუთრებული ყურადღება ამ საკითხის მიმართ არის საჭირო არასრულწლოვანი პაციენტების შემთხვევაში. ასევე, საუსურველია/უნდა ხორციელდებოდეს, ამ გადაწყვეტილების დადასტურება ციხი დირექტორის მიერ, რომელიც უნდა ადასტურებდეს, რომ მედიკამენტების გამოყნების დროს/დრომდე პაციენტის განმრთელობას მართალაც “გადაუდებელი საფრთხე” ემუქრებოდა. </w:t>
      </w:r>
    </w:p>
    <w:p w:rsidR="00F949D5" w:rsidRDefault="00D003C1" w:rsidP="00335EBE">
      <w:pPr>
        <w:jc w:val="both"/>
        <w:rPr>
          <w:rFonts w:ascii="Sylfaen" w:hAnsi="Sylfaen"/>
        </w:rPr>
      </w:pPr>
      <w:r>
        <w:rPr>
          <w:rFonts w:ascii="Sylfaen" w:hAnsi="Sylfaen"/>
        </w:rPr>
        <w:t>აღსანიშნავია, რომ სტანდარტული გარემო საპატიმრო დაწესებულებაში შესაძლოა, გარკვეულ წილად, პოზიტიურად აისახოს ფსიქიკური ჯანმრთელობის პრობლემების მქონე პირებზე. დღის განაწესი, საკვები, ტანისამოსი, ჰიგიენის დაცვის პირობები, სარე</w:t>
      </w:r>
      <w:r w:rsidR="00D37BC2">
        <w:rPr>
          <w:rFonts w:ascii="Sylfaen" w:hAnsi="Sylfaen"/>
        </w:rPr>
        <w:t>ა</w:t>
      </w:r>
      <w:r>
        <w:rPr>
          <w:rFonts w:ascii="Sylfaen" w:hAnsi="Sylfaen"/>
        </w:rPr>
        <w:t xml:space="preserve">ბილიტაციო ღონისძიებები -- ამ ყველაფერზე შესაძლო ფსიქიკური დარღვევის მქონე პირს ხელი არ მიუწვდებოდეს სამოქალაქო სექტორში და ამ ყველაფერმა </w:t>
      </w:r>
      <w:r w:rsidR="00D37BC2">
        <w:rPr>
          <w:rFonts w:ascii="Sylfaen" w:hAnsi="Sylfaen"/>
        </w:rPr>
        <w:t>პოზიტი</w:t>
      </w:r>
      <w:r>
        <w:rPr>
          <w:rFonts w:ascii="Sylfaen" w:hAnsi="Sylfaen"/>
        </w:rPr>
        <w:t>ურად იმოქმედოს მის ჯანმრთელობაზე (რა თქმა უნდა, თუ ეს ყველაფერი მართალაც არის ხელმისაწვდომი). ეს კი ნიშნავს, რომ არ არის ა</w:t>
      </w:r>
      <w:r w:rsidR="00D37BC2">
        <w:rPr>
          <w:rFonts w:ascii="Sylfaen" w:hAnsi="Sylfaen"/>
        </w:rPr>
        <w:t>უცი</w:t>
      </w:r>
      <w:r>
        <w:rPr>
          <w:rFonts w:ascii="Sylfaen" w:hAnsi="Sylfaen"/>
        </w:rPr>
        <w:t>ლ</w:t>
      </w:r>
      <w:r w:rsidR="00D37BC2">
        <w:rPr>
          <w:rFonts w:ascii="Sylfaen" w:hAnsi="Sylfaen"/>
        </w:rPr>
        <w:t>ე</w:t>
      </w:r>
      <w:r>
        <w:rPr>
          <w:rFonts w:ascii="Sylfaen" w:hAnsi="Sylfaen"/>
        </w:rPr>
        <w:t xml:space="preserve">ბელი ყველა </w:t>
      </w:r>
      <w:r w:rsidR="00D37BC2">
        <w:rPr>
          <w:rFonts w:ascii="Sylfaen" w:hAnsi="Sylfaen"/>
        </w:rPr>
        <w:t>პირ</w:t>
      </w:r>
      <w:r>
        <w:rPr>
          <w:rFonts w:ascii="Sylfaen" w:hAnsi="Sylfaen"/>
        </w:rPr>
        <w:t xml:space="preserve">ს, რომელსაც ფსიქიკური ჯანმრთელობის პრობლემები აქვს, სპეციალიზირებულ დაწესებულებაში ან სტაციონარში გადაყვანა. </w:t>
      </w:r>
    </w:p>
    <w:p w:rsidR="00D003C1" w:rsidRDefault="00D003C1" w:rsidP="00335EBE">
      <w:pPr>
        <w:jc w:val="both"/>
        <w:rPr>
          <w:rFonts w:ascii="Sylfaen" w:hAnsi="Sylfaen"/>
          <w:lang w:val="ka-GE"/>
        </w:rPr>
      </w:pPr>
      <w:r>
        <w:rPr>
          <w:rFonts w:ascii="Sylfaen" w:hAnsi="Sylfaen"/>
          <w:lang w:val="ka-GE"/>
        </w:rPr>
        <w:t xml:space="preserve">პატიმრობისა და თავისუფლების აღკვეთის დაწესებულებებში უნდა არსებობდეს მოვლის სხვადასხვა დონე. </w:t>
      </w:r>
    </w:p>
    <w:p w:rsidR="00F82EFD" w:rsidRPr="003B6A28" w:rsidRDefault="00D003C1" w:rsidP="00335EBE">
      <w:pPr>
        <w:jc w:val="both"/>
        <w:rPr>
          <w:rFonts w:ascii="Sylfaen" w:hAnsi="Sylfaen"/>
        </w:rPr>
      </w:pPr>
      <w:r>
        <w:rPr>
          <w:rFonts w:ascii="Sylfaen" w:hAnsi="Sylfaen"/>
          <w:lang w:val="ka-GE"/>
        </w:rPr>
        <w:t>მაგალითად, ჰოლანდიაში პირველადი, საბაზისო მომსახურებების მიწოდება საპატიმრო დაწესებულებაშივე ხდება. შემდეგი დონე არის საპატიმრო დაწესებლებაში არსებული სპეცილიზირებული განყოფილება, სადაც შედარებით უფრო მოწყვლადი პირები ხვდებინა</w:t>
      </w:r>
      <w:r w:rsidR="00AD1AA2">
        <w:rPr>
          <w:rFonts w:ascii="Sylfaen" w:hAnsi="Sylfaen"/>
          <w:lang w:val="ka-GE"/>
        </w:rPr>
        <w:t xml:space="preserve">. და ბოლოს, მომსახურების </w:t>
      </w:r>
      <w:r w:rsidR="00D37BC2">
        <w:rPr>
          <w:rFonts w:ascii="Sylfaen" w:hAnsi="Sylfaen"/>
          <w:lang w:val="ka-GE"/>
        </w:rPr>
        <w:t>მეს</w:t>
      </w:r>
      <w:r w:rsidR="00AD1AA2">
        <w:rPr>
          <w:rFonts w:ascii="Sylfaen" w:hAnsi="Sylfaen"/>
          <w:lang w:val="ka-GE"/>
        </w:rPr>
        <w:t>ამე დონე არის სპეციალიზირებული, ფსიქიატრიული პრო</w:t>
      </w:r>
      <w:r w:rsidR="00D37BC2">
        <w:rPr>
          <w:rFonts w:ascii="Sylfaen" w:hAnsi="Sylfaen"/>
          <w:lang w:val="ka-GE"/>
        </w:rPr>
        <w:t>ფ</w:t>
      </w:r>
      <w:r w:rsidR="00AD1AA2">
        <w:rPr>
          <w:rFonts w:ascii="Sylfaen" w:hAnsi="Sylfaen"/>
          <w:lang w:val="ka-GE"/>
        </w:rPr>
        <w:t>ილის სტაციონარი, რომელიც ჰოლანდიის სასჯელაღსრულების სისტემაში არის 4 (გაშლილია ჯამში 600 საწოლზე). აქ ხვდებიან პირები, რომელთა მართვაც ვერ ხორციელდება საპატიმრო დაწესებულებაში. ეს ჰოსპიტლები ასევე ღებულობენ ყველა მწვავე შემთხვევასაც. ჰოსპიტალიზაციის საჭიროებაზე გადაწყვეტილების მიღების პროცესი რამოდენიმე ეტაპიანია და ადგილობრივად ს</w:t>
      </w:r>
      <w:r w:rsidR="00231AFE">
        <w:rPr>
          <w:rFonts w:ascii="Sylfaen" w:hAnsi="Sylfaen"/>
          <w:lang w:val="ka-GE"/>
        </w:rPr>
        <w:t>აჭ</w:t>
      </w:r>
      <w:r w:rsidR="00AD1AA2">
        <w:rPr>
          <w:rFonts w:ascii="Sylfaen" w:hAnsi="Sylfaen"/>
          <w:lang w:val="ka-GE"/>
        </w:rPr>
        <w:t>იროების დაყენების შემდეგ, გადაწყვეტილებას ღებულობენ როგორც ცენტრალურ დონეზე, ასევე მიღ</w:t>
      </w:r>
      <w:r w:rsidR="00231AFE">
        <w:rPr>
          <w:rFonts w:ascii="Sylfaen" w:hAnsi="Sylfaen"/>
          <w:lang w:val="ka-GE"/>
        </w:rPr>
        <w:t>ე</w:t>
      </w:r>
      <w:r w:rsidR="00AD1AA2">
        <w:rPr>
          <w:rFonts w:ascii="Sylfaen" w:hAnsi="Sylfaen"/>
          <w:lang w:val="ka-GE"/>
        </w:rPr>
        <w:t>ბაზე თანხმობა უნდა განაცხადოს ციხის ფსიქიატრიულმა ჰოპიტალმაც. გადაუდებელი/მწვავე შემთხვევების დროს, წინასწარი შეთანხმება საჭირო არ არის. რაც შეეხება პაციენტის სამოქალქაო სექტორის ფსიქიატრიულ ჰოსპიტალში მკურნალობას, ამ შემთხვევაში გადაწყვეტილების პროცესში ჩართულია პროკურორიც და ციხის ხელმძღვანელობაც. გადაწყვეტილების დროს ითვალისწინებენ პირის მიერ ჩადენილი დანაშაულის სიმძიმეს, მის მოტივაციასა და რისკის პროფილს. მაღალი რისკის პირები</w:t>
      </w:r>
      <w:r w:rsidR="00231AFE">
        <w:rPr>
          <w:rFonts w:ascii="Sylfaen" w:hAnsi="Sylfaen"/>
          <w:lang w:val="ka-GE"/>
        </w:rPr>
        <w:t>ს</w:t>
      </w:r>
      <w:r w:rsidR="00AD1AA2">
        <w:rPr>
          <w:rFonts w:ascii="Sylfaen" w:hAnsi="Sylfaen"/>
          <w:lang w:val="ka-GE"/>
        </w:rPr>
        <w:t xml:space="preserve"> გადაყვანა სამოქალაქო სექტორის ფსიქიატრიულ დაწესებულებებში არ ხორციელდება. </w:t>
      </w:r>
    </w:p>
    <w:p w:rsidR="002C4610" w:rsidRPr="003B6A28" w:rsidRDefault="00DB6A44" w:rsidP="00335EBE">
      <w:pPr>
        <w:jc w:val="both"/>
        <w:rPr>
          <w:rFonts w:ascii="Sylfaen" w:hAnsi="Sylfaen"/>
        </w:rPr>
      </w:pPr>
      <w:r>
        <w:rPr>
          <w:rFonts w:ascii="Sylfaen" w:hAnsi="Sylfaen"/>
        </w:rPr>
        <w:t>რეკომენდაციები</w:t>
      </w:r>
      <w:r w:rsidR="002C4610" w:rsidRPr="003B6A28">
        <w:rPr>
          <w:rFonts w:ascii="Sylfaen" w:hAnsi="Sylfaen"/>
        </w:rPr>
        <w:t>:</w:t>
      </w:r>
    </w:p>
    <w:p w:rsidR="00B87476" w:rsidRDefault="00B87476" w:rsidP="00335EBE">
      <w:pPr>
        <w:pStyle w:val="ListParagraph"/>
        <w:numPr>
          <w:ilvl w:val="0"/>
          <w:numId w:val="26"/>
        </w:numPr>
        <w:jc w:val="both"/>
        <w:rPr>
          <w:rFonts w:ascii="Sylfaen" w:hAnsi="Sylfaen"/>
        </w:rPr>
      </w:pPr>
      <w:r>
        <w:rPr>
          <w:rFonts w:ascii="Sylfaen" w:hAnsi="Sylfaen"/>
        </w:rPr>
        <w:t xml:space="preserve">გადაიხედოს არანებაყოფლობითი მკურნალობის არსებული კრიტერიუმები და შემუშავდეს დეტალური გაიდლაინი (პროტოკოლი ან სხვა სახის დოკუმენტი), რომელიც განსაზღვრავს შეფასების პროცესს როგორც სამოქალაქო, ისე სასჯელაღსრულების სისტემის ფარგლებში; გასათვალისწინებელია, რომ ქვეყანაში არ </w:t>
      </w:r>
      <w:r w:rsidR="00DF49D0">
        <w:rPr>
          <w:rFonts w:ascii="Sylfaen" w:hAnsi="Sylfaen"/>
        </w:rPr>
        <w:t>არსებობს</w:t>
      </w:r>
      <w:r>
        <w:rPr>
          <w:rFonts w:ascii="Sylfaen" w:hAnsi="Sylfaen"/>
        </w:rPr>
        <w:t xml:space="preserve"> სისტემა/გაიდლაინი, რომლის </w:t>
      </w:r>
      <w:r w:rsidR="00231AFE">
        <w:rPr>
          <w:rFonts w:ascii="Sylfaen" w:hAnsi="Sylfaen"/>
        </w:rPr>
        <w:t>მიხედვითაც</w:t>
      </w:r>
      <w:r>
        <w:rPr>
          <w:rFonts w:ascii="Sylfaen" w:hAnsi="Sylfaen"/>
        </w:rPr>
        <w:t xml:space="preserve"> მოხდება პაციენტის შეფასება და განსაზღვრა, თუ რომელ დონეზე ესაჭიროება მ</w:t>
      </w:r>
      <w:r w:rsidR="00231AFE">
        <w:rPr>
          <w:rFonts w:ascii="Sylfaen" w:hAnsi="Sylfaen"/>
        </w:rPr>
        <w:t>კურნალ</w:t>
      </w:r>
      <w:r>
        <w:rPr>
          <w:rFonts w:ascii="Sylfaen" w:hAnsi="Sylfaen"/>
        </w:rPr>
        <w:t>ობა (ფორმალურად, საქართველოში დონეებიც არ არის ნათლად გამოყოფილი). სასურველი</w:t>
      </w:r>
      <w:r w:rsidR="00231AFE">
        <w:rPr>
          <w:rFonts w:ascii="Sylfaen" w:hAnsi="Sylfaen"/>
        </w:rPr>
        <w:t>ა,</w:t>
      </w:r>
      <w:r>
        <w:rPr>
          <w:rFonts w:ascii="Sylfaen" w:hAnsi="Sylfaen"/>
        </w:rPr>
        <w:t xml:space="preserve"> ეს პროცესი დაიწყოს და შემუშავდეს მსგავსი რეკომენდაციები (იხ. ქვემოთ ეტაპობრივი/საფეხურებრივი მოდელი). </w:t>
      </w:r>
    </w:p>
    <w:p w:rsidR="00B87476" w:rsidRDefault="009E1AFA" w:rsidP="00335EBE">
      <w:pPr>
        <w:pStyle w:val="ListParagraph"/>
        <w:numPr>
          <w:ilvl w:val="0"/>
          <w:numId w:val="26"/>
        </w:numPr>
        <w:jc w:val="both"/>
        <w:rPr>
          <w:rFonts w:ascii="Sylfaen" w:hAnsi="Sylfaen"/>
        </w:rPr>
      </w:pPr>
      <w:r>
        <w:rPr>
          <w:rFonts w:ascii="Sylfaen" w:hAnsi="Sylfaen"/>
        </w:rPr>
        <w:t xml:space="preserve">განხილულ უნდა იქნას შესაძლებლობა, რომ სამედიცინო ერთეულებმა სასჯელაღსრულების სისტემაში </w:t>
      </w:r>
      <w:r w:rsidR="00231AFE">
        <w:rPr>
          <w:rFonts w:ascii="Sylfaen" w:hAnsi="Sylfaen"/>
        </w:rPr>
        <w:t>მიიღ</w:t>
      </w:r>
      <w:r>
        <w:rPr>
          <w:rFonts w:ascii="Sylfaen" w:hAnsi="Sylfaen"/>
        </w:rPr>
        <w:t>ონ სასამართლო</w:t>
      </w:r>
      <w:r w:rsidR="00231AFE">
        <w:rPr>
          <w:rFonts w:ascii="Sylfaen" w:hAnsi="Sylfaen"/>
        </w:rPr>
        <w:t>-</w:t>
      </w:r>
      <w:r>
        <w:rPr>
          <w:rFonts w:ascii="Sylfaen" w:hAnsi="Sylfaen"/>
        </w:rPr>
        <w:t xml:space="preserve">ფსიქიატრიული ექსპერტიზის </w:t>
      </w:r>
      <w:r w:rsidR="00231AFE">
        <w:rPr>
          <w:rFonts w:ascii="Sylfaen" w:hAnsi="Sylfaen"/>
        </w:rPr>
        <w:t>განხ</w:t>
      </w:r>
      <w:r>
        <w:rPr>
          <w:rFonts w:ascii="Sylfaen" w:hAnsi="Sylfaen"/>
        </w:rPr>
        <w:t>ორციელების უფლება და</w:t>
      </w:r>
      <w:r w:rsidR="00231AFE">
        <w:rPr>
          <w:rFonts w:ascii="Sylfaen" w:hAnsi="Sylfaen"/>
        </w:rPr>
        <w:t>,</w:t>
      </w:r>
      <w:r>
        <w:rPr>
          <w:rFonts w:ascii="Sylfaen" w:hAnsi="Sylfaen"/>
        </w:rPr>
        <w:t xml:space="preserve"> ასევე</w:t>
      </w:r>
      <w:r w:rsidR="00231AFE">
        <w:rPr>
          <w:rFonts w:ascii="Sylfaen" w:hAnsi="Sylfaen"/>
        </w:rPr>
        <w:t>,</w:t>
      </w:r>
      <w:r>
        <w:rPr>
          <w:rFonts w:ascii="Sylfaen" w:hAnsi="Sylfaen"/>
        </w:rPr>
        <w:t xml:space="preserve"> მოხდეს სამოქალაქო სექტორის დაწესებულებების სტიმულირება, რომ მიიღონ შესაბამისი ლიცენზია და ეს მომსახურება შესთავაზონ </w:t>
      </w:r>
      <w:r w:rsidR="00231AFE">
        <w:rPr>
          <w:rFonts w:ascii="Sylfaen" w:hAnsi="Sylfaen"/>
        </w:rPr>
        <w:t>სასჯელა</w:t>
      </w:r>
      <w:r>
        <w:rPr>
          <w:rFonts w:ascii="Sylfaen" w:hAnsi="Sylfaen"/>
        </w:rPr>
        <w:t>ღს</w:t>
      </w:r>
      <w:r w:rsidR="00231AFE">
        <w:rPr>
          <w:rFonts w:ascii="Sylfaen" w:hAnsi="Sylfaen"/>
        </w:rPr>
        <w:t>რ</w:t>
      </w:r>
      <w:r>
        <w:rPr>
          <w:rFonts w:ascii="Sylfaen" w:hAnsi="Sylfaen"/>
        </w:rPr>
        <w:t>ულების სისტემაში მყოფ პაციენტებს, განსაკუთრებით ისეთ რეგიონებ</w:t>
      </w:r>
      <w:r w:rsidR="00231AFE">
        <w:rPr>
          <w:rFonts w:ascii="Sylfaen" w:hAnsi="Sylfaen"/>
        </w:rPr>
        <w:t>შ</w:t>
      </w:r>
      <w:r>
        <w:rPr>
          <w:rFonts w:ascii="Sylfaen" w:hAnsi="Sylfaen"/>
        </w:rPr>
        <w:t>ი, რომლებიც დაშორებულია თბილისს. ეს შემაცირებს მოლოდინის პერიოდს, ისევე როგორც დანახარჯებს</w:t>
      </w:r>
    </w:p>
    <w:p w:rsidR="009E1AFA" w:rsidRPr="003B6A28" w:rsidRDefault="009E1AFA" w:rsidP="00335EBE">
      <w:pPr>
        <w:pStyle w:val="ListParagraph"/>
        <w:numPr>
          <w:ilvl w:val="0"/>
          <w:numId w:val="26"/>
        </w:numPr>
        <w:jc w:val="both"/>
        <w:rPr>
          <w:rFonts w:ascii="Sylfaen" w:hAnsi="Sylfaen"/>
        </w:rPr>
      </w:pPr>
      <w:r>
        <w:rPr>
          <w:rFonts w:ascii="Sylfaen" w:hAnsi="Sylfaen"/>
          <w:lang w:val="ka-GE"/>
        </w:rPr>
        <w:t>იმის გათვალისწინებით, რომ ქვეყ</w:t>
      </w:r>
      <w:r w:rsidR="00CE34FC">
        <w:rPr>
          <w:rFonts w:ascii="Sylfaen" w:hAnsi="Sylfaen"/>
          <w:lang w:val="ka-GE"/>
        </w:rPr>
        <w:t>ა</w:t>
      </w:r>
      <w:r>
        <w:rPr>
          <w:rFonts w:ascii="Sylfaen" w:hAnsi="Sylfaen"/>
          <w:lang w:val="ka-GE"/>
        </w:rPr>
        <w:t>ნაში აქტიურად მიმდინარეობს მსჯელობა კანონმდებლობის შეცვლის კუთხით, მნიშვნელოვანია რომ ამ პროცესში მოხდეს არანებაყოფლობითი მკურნალობის შესახებ გადაწყვეტილების მიღ</w:t>
      </w:r>
      <w:r w:rsidR="00CE34FC">
        <w:rPr>
          <w:rFonts w:ascii="Sylfaen" w:hAnsi="Sylfaen"/>
          <w:lang w:val="ka-GE"/>
        </w:rPr>
        <w:t>ე</w:t>
      </w:r>
      <w:r>
        <w:rPr>
          <w:rFonts w:ascii="Sylfaen" w:hAnsi="Sylfaen"/>
          <w:lang w:val="ka-GE"/>
        </w:rPr>
        <w:t>ბის ვადების დაახლოება სამოქალაქო სე</w:t>
      </w:r>
      <w:r w:rsidR="00CE34FC">
        <w:rPr>
          <w:rFonts w:ascii="Sylfaen" w:hAnsi="Sylfaen"/>
          <w:lang w:val="ka-GE"/>
        </w:rPr>
        <w:t>ქ</w:t>
      </w:r>
      <w:r>
        <w:rPr>
          <w:rFonts w:ascii="Sylfaen" w:hAnsi="Sylfaen"/>
          <w:lang w:val="ka-GE"/>
        </w:rPr>
        <w:t xml:space="preserve">ტორში არსებულ სიტუაციასთან (ეს საჭიროებს ოპერაციულ გადაწყვეტილებებს, და ისეთი მარეგულირებელი ბარიერების მოხსნას, რაც ხელოვნურად </w:t>
      </w:r>
      <w:r w:rsidR="00CE34FC">
        <w:rPr>
          <w:rFonts w:ascii="Sylfaen" w:hAnsi="Sylfaen"/>
          <w:lang w:val="ka-GE"/>
        </w:rPr>
        <w:t>ახანგრძ</w:t>
      </w:r>
      <w:r>
        <w:rPr>
          <w:rFonts w:ascii="Sylfaen" w:hAnsi="Sylfaen"/>
          <w:lang w:val="ka-GE"/>
        </w:rPr>
        <w:t xml:space="preserve">ლივებს პროცესს). მაგალითად, ამ პროცესში შესაძლოა მოიხსნას სასამართლო ექსპერტიზის აუცილებლობის საკითხი და ექსპერტული შეფასება განხორციელდეს ერთობლივი </w:t>
      </w:r>
      <w:r w:rsidR="00CE34FC">
        <w:rPr>
          <w:rFonts w:ascii="Sylfaen" w:hAnsi="Sylfaen"/>
          <w:lang w:val="ka-GE"/>
        </w:rPr>
        <w:t>კომისი</w:t>
      </w:r>
      <w:r>
        <w:rPr>
          <w:rFonts w:ascii="Sylfaen" w:hAnsi="Sylfaen"/>
          <w:lang w:val="ka-GE"/>
        </w:rPr>
        <w:t>ის მიერ.</w:t>
      </w:r>
    </w:p>
    <w:p w:rsidR="009E1AFA" w:rsidRDefault="009E1AFA" w:rsidP="00335EBE">
      <w:pPr>
        <w:pStyle w:val="ListParagraph"/>
        <w:numPr>
          <w:ilvl w:val="0"/>
          <w:numId w:val="26"/>
        </w:numPr>
        <w:jc w:val="both"/>
        <w:rPr>
          <w:rFonts w:ascii="Sylfaen" w:hAnsi="Sylfaen"/>
        </w:rPr>
      </w:pPr>
      <w:r>
        <w:rPr>
          <w:rFonts w:ascii="Sylfaen" w:hAnsi="Sylfaen"/>
        </w:rPr>
        <w:t>ნათლად უნდა იყოს ფორმულირებული რეგულაციები მსჯავრდებულ პირთა სასამართლო-ფსიქიატრიული ექსპერტიზისა და არანებაყოფლობითი მკურნა</w:t>
      </w:r>
      <w:r w:rsidR="00CE34FC">
        <w:rPr>
          <w:rFonts w:ascii="Sylfaen" w:hAnsi="Sylfaen"/>
        </w:rPr>
        <w:t>ლ</w:t>
      </w:r>
      <w:r>
        <w:rPr>
          <w:rFonts w:ascii="Sylfaen" w:hAnsi="Sylfaen"/>
        </w:rPr>
        <w:t xml:space="preserve">ობის ირგვლივ. </w:t>
      </w:r>
    </w:p>
    <w:p w:rsidR="009E1AFA" w:rsidRDefault="009E1AFA" w:rsidP="00335EBE">
      <w:pPr>
        <w:pStyle w:val="ListParagraph"/>
        <w:numPr>
          <w:ilvl w:val="0"/>
          <w:numId w:val="26"/>
        </w:numPr>
        <w:jc w:val="both"/>
        <w:rPr>
          <w:rFonts w:ascii="Sylfaen" w:hAnsi="Sylfaen"/>
        </w:rPr>
      </w:pPr>
      <w:r>
        <w:rPr>
          <w:rFonts w:ascii="Sylfaen" w:hAnsi="Sylfaen"/>
        </w:rPr>
        <w:t xml:space="preserve">ჩამოყალიბდეს მწვავე ფსიქიატრიული დახმარების კრიტერიუმები და გაუმჯობესდეს ამ მომსახურებაზე გეოგრაფიული ხელმისაწვდომობა. </w:t>
      </w:r>
    </w:p>
    <w:p w:rsidR="009E1AFA" w:rsidRPr="003B6A28" w:rsidRDefault="0012496C" w:rsidP="00335EBE">
      <w:pPr>
        <w:pStyle w:val="ListParagraph"/>
        <w:numPr>
          <w:ilvl w:val="0"/>
          <w:numId w:val="26"/>
        </w:numPr>
        <w:jc w:val="both"/>
        <w:rPr>
          <w:rFonts w:ascii="Sylfaen" w:hAnsi="Sylfaen"/>
        </w:rPr>
      </w:pPr>
      <w:r>
        <w:rPr>
          <w:rFonts w:ascii="Sylfaen" w:hAnsi="Sylfaen"/>
        </w:rPr>
        <w:t xml:space="preserve">შეიქმნას/განისაზღვროს გაიდლაინი რა სახის გადაუდებელი მკურნალობა </w:t>
      </w:r>
      <w:r w:rsidR="00CE34FC">
        <w:rPr>
          <w:rFonts w:ascii="Sylfaen" w:hAnsi="Sylfaen"/>
        </w:rPr>
        <w:t>შეიძ</w:t>
      </w:r>
      <w:r>
        <w:rPr>
          <w:rFonts w:ascii="Sylfaen" w:hAnsi="Sylfaen"/>
        </w:rPr>
        <w:t xml:space="preserve">ლება გაეწიოს </w:t>
      </w:r>
      <w:r w:rsidR="00CE34FC">
        <w:rPr>
          <w:rFonts w:ascii="Sylfaen" w:hAnsi="Sylfaen"/>
        </w:rPr>
        <w:t>პაც</w:t>
      </w:r>
      <w:r>
        <w:rPr>
          <w:rFonts w:ascii="Sylfaen" w:hAnsi="Sylfaen"/>
        </w:rPr>
        <w:t>ი</w:t>
      </w:r>
      <w:r w:rsidR="00CE34FC">
        <w:rPr>
          <w:rFonts w:ascii="Sylfaen" w:hAnsi="Sylfaen"/>
        </w:rPr>
        <w:t>ე</w:t>
      </w:r>
      <w:r>
        <w:rPr>
          <w:rFonts w:ascii="Sylfaen" w:hAnsi="Sylfaen"/>
        </w:rPr>
        <w:t xml:space="preserve">ნტს კრიზისში, როცა შეუძლებელია, ან ვერ ხდება </w:t>
      </w:r>
      <w:r w:rsidR="00CE34FC">
        <w:rPr>
          <w:rFonts w:ascii="Sylfaen" w:hAnsi="Sylfaen"/>
        </w:rPr>
        <w:t>ინფ</w:t>
      </w:r>
      <w:r>
        <w:rPr>
          <w:rFonts w:ascii="Sylfaen" w:hAnsi="Sylfaen"/>
        </w:rPr>
        <w:t>ო</w:t>
      </w:r>
      <w:r w:rsidR="00CE34FC">
        <w:rPr>
          <w:rFonts w:ascii="Sylfaen" w:hAnsi="Sylfaen"/>
        </w:rPr>
        <w:t>რმ</w:t>
      </w:r>
      <w:r>
        <w:rPr>
          <w:rFonts w:ascii="Sylfaen" w:hAnsi="Sylfaen"/>
        </w:rPr>
        <w:t xml:space="preserve">ირებული თანხმობის მოპოვება, რათა შემსუბუქდეს მისი მდგომარეობა. ეს უნდა მოიცავდეს გადაუდებელი ფსიქიატრიული დახმარების კრიტერიუმების განსაზღვრას, გადაუდებელი მედიკამენტოზური დახმარებისთვის გამოყენებული მედიკამენტების სიის ფორმულირებას, მათი გამოყენების აღრიცხვისა და მონიტორინგის/აუდიტის პროცესების შემუშავებას.  </w:t>
      </w:r>
    </w:p>
    <w:p w:rsidR="004951EB" w:rsidRPr="003B6A28" w:rsidRDefault="0012496C" w:rsidP="003738FC">
      <w:pPr>
        <w:pStyle w:val="Heading3"/>
        <w:rPr>
          <w:rFonts w:ascii="Sylfaen" w:hAnsi="Sylfaen"/>
        </w:rPr>
      </w:pPr>
      <w:bookmarkStart w:id="7" w:name="_Toc315597631"/>
      <w:r>
        <w:rPr>
          <w:rFonts w:ascii="Sylfaen" w:hAnsi="Sylfaen"/>
        </w:rPr>
        <w:t>საფეხურეობრივი მოვლის მიდგომა</w:t>
      </w:r>
      <w:bookmarkEnd w:id="7"/>
      <w:r w:rsidR="004951EB" w:rsidRPr="003B6A28">
        <w:rPr>
          <w:rFonts w:ascii="Sylfaen" w:hAnsi="Sylfaen"/>
        </w:rPr>
        <w:t xml:space="preserve"> </w:t>
      </w:r>
    </w:p>
    <w:p w:rsidR="009B2CE2" w:rsidRDefault="008A71D3" w:rsidP="003738FC">
      <w:pPr>
        <w:jc w:val="both"/>
        <w:rPr>
          <w:rFonts w:ascii="Sylfaen" w:hAnsi="Sylfaen"/>
        </w:rPr>
      </w:pPr>
      <w:r>
        <w:rPr>
          <w:rFonts w:ascii="Sylfaen" w:hAnsi="Sylfaen"/>
        </w:rPr>
        <w:t xml:space="preserve">საფეხურეობრივი მოვლა </w:t>
      </w:r>
      <w:r w:rsidR="009B2CE2">
        <w:rPr>
          <w:rFonts w:ascii="Sylfaen" w:hAnsi="Sylfaen"/>
        </w:rPr>
        <w:t xml:space="preserve">პაციენტისთვის (და მისი ოჯახისთვის) უზრუნველყოფს ინტეგრირებულ მომსახურებას. ამ მოდელის თანახმად, პაციენტის მკურნალობა იწყება ყველაზე ნაკლები ინტენსიობის მქონე </w:t>
      </w:r>
      <w:r w:rsidR="00CE34FC">
        <w:rPr>
          <w:rFonts w:ascii="Sylfaen" w:hAnsi="Sylfaen"/>
        </w:rPr>
        <w:t>საფეხურ</w:t>
      </w:r>
      <w:r w:rsidR="009B2CE2">
        <w:rPr>
          <w:rFonts w:ascii="Sylfaen" w:hAnsi="Sylfaen"/>
        </w:rPr>
        <w:t xml:space="preserve">ზე, და პაციენტი უფრო მაღალი ინტენსივობის მოვლის საფეხურზე მხოლოდ იმ შემთხვევაში ინაცვლებს, თუ მკურნალობა შედეგიანი არ იყო. </w:t>
      </w:r>
    </w:p>
    <w:p w:rsidR="009B2CE2" w:rsidRDefault="009B2CE2" w:rsidP="003738FC">
      <w:pPr>
        <w:jc w:val="both"/>
        <w:rPr>
          <w:rFonts w:ascii="Sylfaen" w:hAnsi="Sylfaen"/>
        </w:rPr>
      </w:pPr>
      <w:r>
        <w:rPr>
          <w:rFonts w:ascii="Sylfaen" w:hAnsi="Sylfaen"/>
        </w:rPr>
        <w:t>ზოგადად, ეს მოდელი 4-საფეხურიანია. პაციენტის “მოძრაობა” საფეხურებს შორის უნდა განხორციელდეს მისი საჭიროებებიდან გამომდინარე და დროულად. ეს საფეხურებია:</w:t>
      </w:r>
    </w:p>
    <w:p w:rsidR="00D623B2" w:rsidRDefault="009B2CE2" w:rsidP="003B6A28">
      <w:pPr>
        <w:pStyle w:val="ListParagraph"/>
        <w:numPr>
          <w:ilvl w:val="0"/>
          <w:numId w:val="49"/>
        </w:numPr>
        <w:jc w:val="both"/>
        <w:rPr>
          <w:rFonts w:ascii="Sylfaen" w:hAnsi="Sylfaen"/>
        </w:rPr>
      </w:pPr>
      <w:r>
        <w:rPr>
          <w:rFonts w:ascii="Sylfaen" w:hAnsi="Sylfaen"/>
        </w:rPr>
        <w:t>პირველი საფეხური:</w:t>
      </w:r>
      <w:r w:rsidR="00D623B2">
        <w:rPr>
          <w:rFonts w:ascii="Sylfaen" w:hAnsi="Sylfaen"/>
        </w:rPr>
        <w:t xml:space="preserve"> იმ პირთა მომსახურება, რომელთა დიაგნოზიც ცნობილია ან საეჭვო (“გავრცელებული ფსიქიატრიული დიაგნოზები”-ს ჯგუფიდან, რომელიც ქვემოთ არის მოცემული).</w:t>
      </w:r>
    </w:p>
    <w:p w:rsidR="00D623B2" w:rsidRDefault="00D623B2" w:rsidP="003B6A28">
      <w:pPr>
        <w:pStyle w:val="ListParagraph"/>
        <w:numPr>
          <w:ilvl w:val="0"/>
          <w:numId w:val="49"/>
        </w:numPr>
        <w:jc w:val="both"/>
        <w:rPr>
          <w:rFonts w:ascii="Sylfaen" w:hAnsi="Sylfaen"/>
        </w:rPr>
      </w:pPr>
      <w:r>
        <w:rPr>
          <w:rFonts w:ascii="Sylfaen" w:hAnsi="Sylfaen"/>
        </w:rPr>
        <w:t xml:space="preserve">მეორე საფეხური: </w:t>
      </w:r>
      <w:r w:rsidR="003817E2">
        <w:rPr>
          <w:rFonts w:ascii="Sylfaen" w:hAnsi="Sylfaen"/>
        </w:rPr>
        <w:t>მომსახურება პირებისთვის ზღვრული, მსუბუქი და საშუალო ფორმის გავრცელებული დიაგნოზებით</w:t>
      </w:r>
    </w:p>
    <w:p w:rsidR="003817E2" w:rsidRDefault="003817E2" w:rsidP="003B6A28">
      <w:pPr>
        <w:pStyle w:val="ListParagraph"/>
        <w:numPr>
          <w:ilvl w:val="0"/>
          <w:numId w:val="49"/>
        </w:numPr>
        <w:jc w:val="both"/>
        <w:rPr>
          <w:rFonts w:ascii="Sylfaen" w:hAnsi="Sylfaen"/>
        </w:rPr>
      </w:pPr>
      <w:r>
        <w:rPr>
          <w:rFonts w:ascii="Sylfaen" w:hAnsi="Sylfaen"/>
        </w:rPr>
        <w:t>მესამე ჯგუფი: მომსახურება პირებისთვის საშუალო და მძიმე ფორმის გავრცელებული დიაგნოზებით</w:t>
      </w:r>
    </w:p>
    <w:p w:rsidR="003817E2" w:rsidRDefault="003817E2" w:rsidP="003B6A28">
      <w:pPr>
        <w:pStyle w:val="ListParagraph"/>
        <w:numPr>
          <w:ilvl w:val="0"/>
          <w:numId w:val="49"/>
        </w:numPr>
        <w:jc w:val="both"/>
        <w:rPr>
          <w:rFonts w:ascii="Sylfaen" w:hAnsi="Sylfaen"/>
        </w:rPr>
      </w:pPr>
      <w:r>
        <w:rPr>
          <w:rFonts w:ascii="Sylfaen" w:hAnsi="Sylfaen"/>
        </w:rPr>
        <w:t xml:space="preserve">მეოთხე ჯგუფი: მომსახურება პირებისთვის მძიმე ფუნქციური შეზღუდვით/დაზიანებით ან კომპლექსური ფსიქიატრიული დიაგნოზით. </w:t>
      </w:r>
    </w:p>
    <w:p w:rsidR="007A5A5D" w:rsidRPr="003B6A28" w:rsidRDefault="003817E2" w:rsidP="003738FC">
      <w:pPr>
        <w:jc w:val="both"/>
        <w:rPr>
          <w:rFonts w:ascii="Sylfaen" w:hAnsi="Sylfaen"/>
        </w:rPr>
      </w:pPr>
      <w:r>
        <w:rPr>
          <w:rFonts w:ascii="Sylfaen" w:hAnsi="Sylfaen"/>
        </w:rPr>
        <w:t xml:space="preserve">“გავრცელებული ფსიქიატრიული დიაგნოზების” ჩამონათვალი მოიცავს: </w:t>
      </w:r>
    </w:p>
    <w:p w:rsidR="007A5A5D" w:rsidRPr="003B6A28" w:rsidRDefault="003817E2" w:rsidP="003738FC">
      <w:pPr>
        <w:pStyle w:val="ListParagraph"/>
        <w:numPr>
          <w:ilvl w:val="0"/>
          <w:numId w:val="38"/>
        </w:numPr>
        <w:jc w:val="both"/>
        <w:rPr>
          <w:rFonts w:ascii="Sylfaen" w:hAnsi="Sylfaen"/>
        </w:rPr>
      </w:pPr>
      <w:r>
        <w:rPr>
          <w:rFonts w:ascii="Sylfaen" w:hAnsi="Sylfaen"/>
        </w:rPr>
        <w:t>დეპრესია</w:t>
      </w:r>
    </w:p>
    <w:p w:rsidR="003817E2" w:rsidRDefault="003817E2" w:rsidP="003738FC">
      <w:pPr>
        <w:pStyle w:val="ListParagraph"/>
        <w:numPr>
          <w:ilvl w:val="0"/>
          <w:numId w:val="38"/>
        </w:numPr>
        <w:jc w:val="both"/>
        <w:rPr>
          <w:rFonts w:ascii="Sylfaen" w:hAnsi="Sylfaen"/>
        </w:rPr>
      </w:pPr>
      <w:r>
        <w:rPr>
          <w:rFonts w:ascii="Sylfaen" w:hAnsi="Sylfaen"/>
        </w:rPr>
        <w:t>გენერალიზებული შფოთვითი აშლილობა</w:t>
      </w:r>
    </w:p>
    <w:p w:rsidR="003817E2" w:rsidRDefault="003817E2" w:rsidP="003738FC">
      <w:pPr>
        <w:pStyle w:val="ListParagraph"/>
        <w:numPr>
          <w:ilvl w:val="0"/>
          <w:numId w:val="38"/>
        </w:numPr>
        <w:jc w:val="both"/>
        <w:rPr>
          <w:rFonts w:ascii="Sylfaen" w:hAnsi="Sylfaen"/>
        </w:rPr>
      </w:pPr>
      <w:r>
        <w:rPr>
          <w:rFonts w:ascii="Sylfaen" w:hAnsi="Sylfaen"/>
        </w:rPr>
        <w:t>შერეული დეპრესია და შფოთვა</w:t>
      </w:r>
    </w:p>
    <w:p w:rsidR="003817E2" w:rsidRDefault="003817E2" w:rsidP="003738FC">
      <w:pPr>
        <w:pStyle w:val="ListParagraph"/>
        <w:numPr>
          <w:ilvl w:val="0"/>
          <w:numId w:val="38"/>
        </w:numPr>
        <w:jc w:val="both"/>
        <w:rPr>
          <w:rFonts w:ascii="Sylfaen" w:hAnsi="Sylfaen"/>
        </w:rPr>
      </w:pPr>
      <w:r>
        <w:rPr>
          <w:rFonts w:ascii="Sylfaen" w:hAnsi="Sylfaen"/>
        </w:rPr>
        <w:t>პანიკური აშლილობა</w:t>
      </w:r>
    </w:p>
    <w:p w:rsidR="003817E2" w:rsidRDefault="003817E2" w:rsidP="003738FC">
      <w:pPr>
        <w:pStyle w:val="ListParagraph"/>
        <w:numPr>
          <w:ilvl w:val="0"/>
          <w:numId w:val="38"/>
        </w:numPr>
        <w:jc w:val="both"/>
        <w:rPr>
          <w:rFonts w:ascii="Sylfaen" w:hAnsi="Sylfaen"/>
        </w:rPr>
      </w:pPr>
      <w:r w:rsidRPr="003817E2">
        <w:rPr>
          <w:rFonts w:ascii="Sylfaen" w:hAnsi="Sylfaen"/>
        </w:rPr>
        <w:t>ობსესიურ კომპულსიური აშლილობა</w:t>
      </w:r>
    </w:p>
    <w:p w:rsidR="003817E2" w:rsidRDefault="003817E2" w:rsidP="003738FC">
      <w:pPr>
        <w:pStyle w:val="ListParagraph"/>
        <w:numPr>
          <w:ilvl w:val="0"/>
          <w:numId w:val="38"/>
        </w:numPr>
        <w:jc w:val="both"/>
        <w:rPr>
          <w:rFonts w:ascii="Sylfaen" w:hAnsi="Sylfaen"/>
        </w:rPr>
      </w:pPr>
      <w:r>
        <w:rPr>
          <w:rFonts w:ascii="Sylfaen" w:hAnsi="Sylfaen"/>
        </w:rPr>
        <w:t>ფობიები</w:t>
      </w:r>
    </w:p>
    <w:p w:rsidR="003817E2" w:rsidRDefault="003817E2" w:rsidP="003738FC">
      <w:pPr>
        <w:pStyle w:val="ListParagraph"/>
        <w:numPr>
          <w:ilvl w:val="0"/>
          <w:numId w:val="38"/>
        </w:numPr>
        <w:jc w:val="both"/>
        <w:rPr>
          <w:rFonts w:ascii="Sylfaen" w:hAnsi="Sylfaen"/>
        </w:rPr>
      </w:pPr>
      <w:r>
        <w:rPr>
          <w:rFonts w:ascii="Sylfaen" w:hAnsi="Sylfaen"/>
        </w:rPr>
        <w:t>სოციალური შფოთვითი აშლილობა (სოციალური ფობია)</w:t>
      </w:r>
    </w:p>
    <w:p w:rsidR="003817E2" w:rsidRDefault="003817E2" w:rsidP="003738FC">
      <w:pPr>
        <w:pStyle w:val="ListParagraph"/>
        <w:numPr>
          <w:ilvl w:val="0"/>
          <w:numId w:val="38"/>
        </w:numPr>
        <w:jc w:val="both"/>
        <w:rPr>
          <w:rFonts w:ascii="Sylfaen" w:hAnsi="Sylfaen"/>
        </w:rPr>
      </w:pPr>
      <w:r>
        <w:rPr>
          <w:rFonts w:ascii="Sylfaen" w:hAnsi="Sylfaen"/>
        </w:rPr>
        <w:t>პოსტ-ტრავმული სტრესული აშლილობა</w:t>
      </w:r>
    </w:p>
    <w:p w:rsidR="003817E2" w:rsidRPr="003B6A28" w:rsidRDefault="003817E2" w:rsidP="003B6A28">
      <w:pPr>
        <w:jc w:val="both"/>
        <w:rPr>
          <w:rFonts w:ascii="Sylfaen" w:hAnsi="Sylfaen"/>
        </w:rPr>
      </w:pPr>
      <w:r>
        <w:rPr>
          <w:rFonts w:ascii="Sylfaen" w:hAnsi="Sylfaen"/>
        </w:rPr>
        <w:t>საფეხურეობრივ მიდგომასთან დაკ</w:t>
      </w:r>
      <w:r w:rsidR="00CE34FC">
        <w:rPr>
          <w:rFonts w:ascii="Sylfaen" w:hAnsi="Sylfaen"/>
        </w:rPr>
        <w:t>ა</w:t>
      </w:r>
      <w:r>
        <w:rPr>
          <w:rFonts w:ascii="Sylfaen" w:hAnsi="Sylfaen"/>
        </w:rPr>
        <w:t xml:space="preserve">ვშირებით </w:t>
      </w:r>
      <w:r w:rsidR="00DF49D0">
        <w:rPr>
          <w:rFonts w:ascii="Sylfaen" w:hAnsi="Sylfaen"/>
        </w:rPr>
        <w:t>არსებობს</w:t>
      </w:r>
      <w:r>
        <w:rPr>
          <w:rFonts w:ascii="Sylfaen" w:hAnsi="Sylfaen"/>
        </w:rPr>
        <w:t xml:space="preserve"> არაერთი მტკიცებულებაზე-დაფუძნებული გაიდლაინი, რომელთა გამოყენებაც შეუძლიათ პოლიტიკის განმსაზღვრელ პირებს ამ მიდგომის საქართველოში ადაპტაციის პროცესში. </w:t>
      </w:r>
      <w:r w:rsidR="005E31A3">
        <w:rPr>
          <w:rFonts w:ascii="Sylfaen" w:hAnsi="Sylfaen"/>
        </w:rPr>
        <w:t>მაგალითისთვის, ასეთი გაი</w:t>
      </w:r>
      <w:r w:rsidR="00CE34FC">
        <w:rPr>
          <w:rFonts w:ascii="Sylfaen" w:hAnsi="Sylfaen"/>
        </w:rPr>
        <w:t>დ</w:t>
      </w:r>
      <w:r w:rsidR="005E31A3">
        <w:rPr>
          <w:rFonts w:ascii="Sylfaen" w:hAnsi="Sylfaen"/>
        </w:rPr>
        <w:t>ლაინები შემუშავებულია NICE</w:t>
      </w:r>
      <w:r w:rsidR="005E31A3">
        <w:rPr>
          <w:rFonts w:ascii="Sylfaen" w:hAnsi="Sylfaen"/>
          <w:lang w:val="ka-GE"/>
        </w:rPr>
        <w:t>-ის მიერაც</w:t>
      </w:r>
      <w:r w:rsidR="005E31A3" w:rsidRPr="00C82978">
        <w:rPr>
          <w:rStyle w:val="FootnoteReference"/>
          <w:rFonts w:ascii="Sylfaen" w:hAnsi="Sylfaen"/>
        </w:rPr>
        <w:footnoteReference w:id="3"/>
      </w:r>
      <w:r w:rsidR="005E31A3" w:rsidRPr="005E31A3">
        <w:t>.</w:t>
      </w:r>
    </w:p>
    <w:p w:rsidR="004F428C" w:rsidRPr="005E31A3" w:rsidRDefault="004F428C" w:rsidP="003B6A28">
      <w:pPr>
        <w:ind w:left="360"/>
      </w:pPr>
    </w:p>
    <w:p w:rsidR="00476104" w:rsidRPr="003B6A28" w:rsidRDefault="005E31A3" w:rsidP="00476104">
      <w:pPr>
        <w:pStyle w:val="Heading1"/>
        <w:rPr>
          <w:rFonts w:ascii="Sylfaen" w:hAnsi="Sylfaen" w:cs="Menlo Regular"/>
        </w:rPr>
      </w:pPr>
      <w:bookmarkStart w:id="8" w:name="_Toc315597632"/>
      <w:r>
        <w:rPr>
          <w:rFonts w:ascii="Sylfaen" w:hAnsi="Sylfaen"/>
        </w:rPr>
        <w:t>საკითხი</w:t>
      </w:r>
      <w:r w:rsidRPr="003B6A28">
        <w:rPr>
          <w:rFonts w:ascii="Sylfaen" w:hAnsi="Sylfaen"/>
        </w:rPr>
        <w:t xml:space="preserve"> </w:t>
      </w:r>
      <w:r w:rsidR="00E755E5" w:rsidRPr="003B6A28">
        <w:rPr>
          <w:rFonts w:ascii="Sylfaen" w:hAnsi="Sylfaen"/>
        </w:rPr>
        <w:t>4</w:t>
      </w:r>
      <w:r w:rsidR="00476104" w:rsidRPr="003B6A28">
        <w:rPr>
          <w:rFonts w:ascii="Sylfaen" w:hAnsi="Sylfaen"/>
        </w:rPr>
        <w:t xml:space="preserve">: </w:t>
      </w:r>
      <w:r w:rsidR="00890B50">
        <w:rPr>
          <w:rFonts w:ascii="Sylfaen" w:hAnsi="Sylfaen"/>
        </w:rPr>
        <w:t xml:space="preserve"> ფსიქიკური აშლილობის მქონე პაციენტების მკურნალობის დაფინანსების საკითხები -- დაფინანსების მოვალეობის გამიჯვნა სასჯელაღსრულებისა და ჯანდაცვის სამინისტროებს შორის</w:t>
      </w:r>
      <w:bookmarkEnd w:id="8"/>
      <w:r w:rsidR="00890B50">
        <w:rPr>
          <w:rFonts w:ascii="Sylfaen" w:hAnsi="Sylfaen"/>
        </w:rPr>
        <w:t xml:space="preserve"> </w:t>
      </w:r>
    </w:p>
    <w:p w:rsidR="00E558F0" w:rsidRDefault="00DA06C1" w:rsidP="00C32CC6">
      <w:pPr>
        <w:jc w:val="both"/>
        <w:rPr>
          <w:rFonts w:ascii="Sylfaen" w:hAnsi="Sylfaen"/>
          <w:lang w:val="ka-GE"/>
        </w:rPr>
      </w:pPr>
      <w:r>
        <w:rPr>
          <w:rFonts w:ascii="Sylfaen" w:hAnsi="Sylfaen"/>
        </w:rPr>
        <w:t>როგორ</w:t>
      </w:r>
      <w:r w:rsidR="00CE34FC">
        <w:rPr>
          <w:rFonts w:ascii="Sylfaen" w:hAnsi="Sylfaen"/>
        </w:rPr>
        <w:t>ც</w:t>
      </w:r>
      <w:r>
        <w:rPr>
          <w:rFonts w:ascii="Sylfaen" w:hAnsi="Sylfaen"/>
        </w:rPr>
        <w:t xml:space="preserve"> ეს ამ დოკუმენტის შესავალში იყო აღწერილი, </w:t>
      </w:r>
      <w:r w:rsidR="00E558F0" w:rsidRPr="00E558F0">
        <w:rPr>
          <w:rFonts w:ascii="Sylfaen" w:hAnsi="Sylfaen"/>
          <w:lang w:val="ka-GE"/>
        </w:rPr>
        <w:t xml:space="preserve">ფსიქიკური ჯანდაცვის </w:t>
      </w:r>
      <w:r w:rsidR="00E558F0">
        <w:rPr>
          <w:rFonts w:ascii="Sylfaen" w:hAnsi="Sylfaen"/>
          <w:lang w:val="ka-GE"/>
        </w:rPr>
        <w:t>და</w:t>
      </w:r>
      <w:r w:rsidR="00CE34FC">
        <w:rPr>
          <w:rFonts w:ascii="Sylfaen" w:hAnsi="Sylfaen"/>
          <w:lang w:val="ka-GE"/>
        </w:rPr>
        <w:t>ფინანს</w:t>
      </w:r>
      <w:r w:rsidR="00E558F0" w:rsidRPr="00E558F0">
        <w:rPr>
          <w:rFonts w:ascii="Sylfaen" w:hAnsi="Sylfaen"/>
          <w:lang w:val="ka-GE"/>
        </w:rPr>
        <w:t>ება საქართველოში</w:t>
      </w:r>
      <w:r w:rsidR="00E558F0">
        <w:rPr>
          <w:rFonts w:ascii="Sylfaen" w:hAnsi="Sylfaen"/>
          <w:lang w:val="ka-GE"/>
        </w:rPr>
        <w:t xml:space="preserve"> მწირია </w:t>
      </w:r>
      <w:r w:rsidR="00E558F0" w:rsidRPr="00E558F0">
        <w:rPr>
          <w:rFonts w:ascii="Sylfaen" w:hAnsi="Sylfaen"/>
          <w:lang w:val="ka-GE"/>
        </w:rPr>
        <w:t xml:space="preserve">და რესურსების </w:t>
      </w:r>
      <w:r w:rsidR="00E558F0">
        <w:rPr>
          <w:rFonts w:ascii="Sylfaen" w:hAnsi="Sylfaen"/>
          <w:lang w:val="ka-GE"/>
        </w:rPr>
        <w:t xml:space="preserve">დიდი ნაწილი </w:t>
      </w:r>
      <w:r w:rsidR="00E558F0" w:rsidRPr="00E558F0">
        <w:rPr>
          <w:rFonts w:ascii="Sylfaen" w:hAnsi="Sylfaen"/>
          <w:lang w:val="ka-GE"/>
        </w:rPr>
        <w:t xml:space="preserve">სტაციონარულ </w:t>
      </w:r>
      <w:r w:rsidR="00E558F0">
        <w:rPr>
          <w:rFonts w:ascii="Sylfaen" w:hAnsi="Sylfaen"/>
          <w:lang w:val="ka-GE"/>
        </w:rPr>
        <w:t>მკურნალობაზე იხარჯება</w:t>
      </w:r>
      <w:r w:rsidR="00E558F0" w:rsidRPr="00E558F0">
        <w:rPr>
          <w:rFonts w:ascii="Sylfaen" w:hAnsi="Sylfaen"/>
          <w:lang w:val="ka-GE"/>
        </w:rPr>
        <w:t xml:space="preserve">. </w:t>
      </w:r>
      <w:r w:rsidR="00E558F0">
        <w:rPr>
          <w:rFonts w:ascii="Sylfaen" w:hAnsi="Sylfaen"/>
          <w:lang w:val="ka-GE"/>
        </w:rPr>
        <w:t>ექსპერტულ</w:t>
      </w:r>
      <w:r w:rsidR="00E558F0" w:rsidRPr="00E558F0">
        <w:rPr>
          <w:rFonts w:ascii="Sylfaen" w:hAnsi="Sylfaen"/>
          <w:lang w:val="ka-GE"/>
        </w:rPr>
        <w:t xml:space="preserve"> </w:t>
      </w:r>
      <w:r w:rsidR="00E558F0">
        <w:rPr>
          <w:rFonts w:ascii="Sylfaen" w:hAnsi="Sylfaen"/>
          <w:lang w:val="ka-GE"/>
        </w:rPr>
        <w:t>შეფასებებზე</w:t>
      </w:r>
      <w:r w:rsidR="00E558F0" w:rsidRPr="00E558F0">
        <w:rPr>
          <w:rFonts w:ascii="Sylfaen" w:hAnsi="Sylfaen"/>
          <w:lang w:val="ka-GE"/>
        </w:rPr>
        <w:t xml:space="preserve"> დაყრდნობით, </w:t>
      </w:r>
      <w:r w:rsidR="00E558F0">
        <w:rPr>
          <w:rFonts w:ascii="Sylfaen" w:hAnsi="Sylfaen"/>
          <w:lang w:val="ka-GE"/>
        </w:rPr>
        <w:t xml:space="preserve">ჰოსპიტალიზირებული პაციენტების </w:t>
      </w:r>
      <w:r w:rsidR="00E558F0" w:rsidRPr="00E558F0">
        <w:rPr>
          <w:rFonts w:ascii="Sylfaen" w:hAnsi="Sylfaen"/>
          <w:lang w:val="ka-GE"/>
        </w:rPr>
        <w:t xml:space="preserve">40% </w:t>
      </w:r>
      <w:r w:rsidR="00E558F0">
        <w:rPr>
          <w:rFonts w:ascii="Sylfaen" w:hAnsi="Sylfaen"/>
          <w:lang w:val="ka-GE"/>
        </w:rPr>
        <w:t>დაწესებულებაში</w:t>
      </w:r>
      <w:r w:rsidR="00E558F0" w:rsidRPr="00E558F0">
        <w:rPr>
          <w:rFonts w:ascii="Sylfaen" w:hAnsi="Sylfaen"/>
          <w:lang w:val="ka-GE"/>
        </w:rPr>
        <w:t xml:space="preserve"> 6 </w:t>
      </w:r>
      <w:r w:rsidR="00E558F0">
        <w:rPr>
          <w:rFonts w:ascii="Sylfaen" w:hAnsi="Sylfaen"/>
          <w:lang w:val="ka-GE"/>
        </w:rPr>
        <w:t>თვე</w:t>
      </w:r>
      <w:r w:rsidR="00E558F0" w:rsidRPr="00E558F0">
        <w:rPr>
          <w:rFonts w:ascii="Sylfaen" w:hAnsi="Sylfaen"/>
          <w:lang w:val="ka-GE"/>
        </w:rPr>
        <w:t xml:space="preserve">ს და </w:t>
      </w:r>
      <w:r w:rsidR="00E558F0">
        <w:rPr>
          <w:rFonts w:ascii="Sylfaen" w:hAnsi="Sylfaen"/>
          <w:lang w:val="ka-GE"/>
        </w:rPr>
        <w:t>მეტს ატარებს</w:t>
      </w:r>
      <w:r w:rsidR="00E558F0" w:rsidRPr="00E558F0">
        <w:rPr>
          <w:rFonts w:ascii="Sylfaen" w:hAnsi="Sylfaen"/>
          <w:lang w:val="ka-GE"/>
        </w:rPr>
        <w:t xml:space="preserve">. რიგ შემთხვევებში, </w:t>
      </w:r>
      <w:r w:rsidR="00E558F0">
        <w:rPr>
          <w:rFonts w:ascii="Sylfaen" w:hAnsi="Sylfaen"/>
          <w:lang w:val="ka-GE"/>
        </w:rPr>
        <w:t>ფსიქიატრიული</w:t>
      </w:r>
      <w:r w:rsidR="00E558F0" w:rsidRPr="00E558F0">
        <w:rPr>
          <w:rFonts w:ascii="Sylfaen" w:hAnsi="Sylfaen"/>
          <w:lang w:val="ka-GE"/>
        </w:rPr>
        <w:t xml:space="preserve"> საავადმყოფოები</w:t>
      </w:r>
      <w:r w:rsidR="00E558F0">
        <w:rPr>
          <w:rFonts w:ascii="Sylfaen" w:hAnsi="Sylfaen"/>
          <w:lang w:val="ka-GE"/>
        </w:rPr>
        <w:t>ს</w:t>
      </w:r>
      <w:r w:rsidR="00E558F0" w:rsidRPr="00E558F0">
        <w:rPr>
          <w:rFonts w:ascii="Sylfaen" w:hAnsi="Sylfaen"/>
          <w:lang w:val="ka-GE"/>
        </w:rPr>
        <w:t xml:space="preserve"> </w:t>
      </w:r>
      <w:r w:rsidR="00E558F0">
        <w:rPr>
          <w:rFonts w:ascii="Sylfaen" w:hAnsi="Sylfaen"/>
          <w:lang w:val="ka-GE"/>
        </w:rPr>
        <w:t>ხელმძღვანელი პირები</w:t>
      </w:r>
      <w:r w:rsidR="00E558F0" w:rsidRPr="00E558F0">
        <w:rPr>
          <w:rFonts w:ascii="Sylfaen" w:hAnsi="Sylfaen"/>
          <w:lang w:val="ka-GE"/>
        </w:rPr>
        <w:t xml:space="preserve"> </w:t>
      </w:r>
      <w:r w:rsidR="00E558F0">
        <w:rPr>
          <w:rFonts w:ascii="Sylfaen" w:hAnsi="Sylfaen"/>
          <w:lang w:val="ka-GE"/>
        </w:rPr>
        <w:t>აღნიშნავენ</w:t>
      </w:r>
      <w:r w:rsidR="00E558F0" w:rsidRPr="00E558F0">
        <w:rPr>
          <w:rFonts w:ascii="Sylfaen" w:hAnsi="Sylfaen"/>
          <w:lang w:val="ka-GE"/>
        </w:rPr>
        <w:t xml:space="preserve"> სახელმწიფო</w:t>
      </w:r>
      <w:r w:rsidR="00E558F0">
        <w:rPr>
          <w:rFonts w:ascii="Sylfaen" w:hAnsi="Sylfaen"/>
          <w:lang w:val="ka-GE"/>
        </w:rPr>
        <w:t>დან მიღებული</w:t>
      </w:r>
      <w:r w:rsidR="00E558F0" w:rsidRPr="00E558F0">
        <w:rPr>
          <w:rFonts w:ascii="Sylfaen" w:hAnsi="Sylfaen"/>
          <w:lang w:val="ka-GE"/>
        </w:rPr>
        <w:t xml:space="preserve"> </w:t>
      </w:r>
      <w:r w:rsidR="00E558F0">
        <w:rPr>
          <w:rFonts w:ascii="Sylfaen" w:hAnsi="Sylfaen"/>
          <w:lang w:val="ka-GE"/>
        </w:rPr>
        <w:t xml:space="preserve">დაფინანსების სიმწირეს. </w:t>
      </w:r>
      <w:r w:rsidR="00E558F0" w:rsidRPr="00E558F0">
        <w:rPr>
          <w:rFonts w:ascii="Sylfaen" w:hAnsi="Sylfaen"/>
          <w:lang w:val="ka-GE"/>
        </w:rPr>
        <w:t xml:space="preserve">ხშირ შემთხვევაში, </w:t>
      </w:r>
      <w:r w:rsidR="00E558F0">
        <w:rPr>
          <w:rFonts w:ascii="Sylfaen" w:hAnsi="Sylfaen"/>
          <w:lang w:val="ka-GE"/>
        </w:rPr>
        <w:t>ფსიქიატრიული სამედიცინო ინფრასტრუქტურაც ცუდ მდგომარეობაშია</w:t>
      </w:r>
      <w:r w:rsidR="000B560E">
        <w:rPr>
          <w:rFonts w:ascii="Sylfaen" w:hAnsi="Sylfaen"/>
          <w:lang w:val="ka-GE"/>
        </w:rPr>
        <w:t>. ჰოსპიტლების ნაწილის</w:t>
      </w:r>
      <w:r w:rsidR="00E558F0" w:rsidRPr="00E558F0">
        <w:rPr>
          <w:rFonts w:ascii="Sylfaen" w:hAnsi="Sylfaen"/>
          <w:lang w:val="ka-GE"/>
        </w:rPr>
        <w:t xml:space="preserve"> რეაბილიტაცია 2010-2012 წლებში</w:t>
      </w:r>
      <w:r w:rsidR="000B560E">
        <w:rPr>
          <w:rFonts w:ascii="Sylfaen" w:hAnsi="Sylfaen"/>
          <w:lang w:val="ka-GE"/>
        </w:rPr>
        <w:t xml:space="preserve"> განხორციელდა</w:t>
      </w:r>
      <w:r w:rsidR="00E558F0" w:rsidRPr="00E558F0">
        <w:rPr>
          <w:rFonts w:ascii="Sylfaen" w:hAnsi="Sylfaen"/>
          <w:lang w:val="ka-GE"/>
        </w:rPr>
        <w:t xml:space="preserve">, </w:t>
      </w:r>
      <w:r w:rsidR="000B560E">
        <w:rPr>
          <w:rFonts w:ascii="Sylfaen" w:hAnsi="Sylfaen"/>
          <w:lang w:val="ka-GE"/>
        </w:rPr>
        <w:t>ხოლო დანარჩენი</w:t>
      </w:r>
      <w:r w:rsidR="00E558F0" w:rsidRPr="00E558F0">
        <w:rPr>
          <w:rFonts w:ascii="Sylfaen" w:hAnsi="Sylfaen"/>
          <w:lang w:val="ka-GE"/>
        </w:rPr>
        <w:t xml:space="preserve"> </w:t>
      </w:r>
      <w:r w:rsidR="000B560E">
        <w:rPr>
          <w:rFonts w:ascii="Sylfaen" w:hAnsi="Sylfaen"/>
          <w:lang w:val="ka-GE"/>
        </w:rPr>
        <w:t>ინფრასტრუქტურა</w:t>
      </w:r>
      <w:r w:rsidR="00E558F0" w:rsidRPr="00E558F0">
        <w:rPr>
          <w:rFonts w:ascii="Sylfaen" w:hAnsi="Sylfaen"/>
          <w:lang w:val="ka-GE"/>
        </w:rPr>
        <w:t xml:space="preserve"> საბჭოთა კავშირის </w:t>
      </w:r>
      <w:r w:rsidR="000B560E">
        <w:rPr>
          <w:rFonts w:ascii="Sylfaen" w:hAnsi="Sylfaen"/>
          <w:lang w:val="ka-GE"/>
        </w:rPr>
        <w:t>დროინდელია და</w:t>
      </w:r>
      <w:r w:rsidR="00E558F0" w:rsidRPr="00E558F0">
        <w:rPr>
          <w:rFonts w:ascii="Sylfaen" w:hAnsi="Sylfaen"/>
          <w:lang w:val="ka-GE"/>
        </w:rPr>
        <w:t xml:space="preserve"> შეზღუდული </w:t>
      </w:r>
      <w:r w:rsidR="000B560E">
        <w:rPr>
          <w:rFonts w:ascii="Sylfaen" w:hAnsi="Sylfaen"/>
          <w:lang w:val="ka-GE"/>
        </w:rPr>
        <w:t>დაფინანსების პირობებში, მათ</w:t>
      </w:r>
      <w:r w:rsidR="00E558F0" w:rsidRPr="00E558F0">
        <w:rPr>
          <w:rFonts w:ascii="Sylfaen" w:hAnsi="Sylfaen"/>
          <w:lang w:val="ka-GE"/>
        </w:rPr>
        <w:t xml:space="preserve"> სარემონტო სამუშაოები</w:t>
      </w:r>
      <w:r w:rsidR="000B560E">
        <w:rPr>
          <w:rFonts w:ascii="Sylfaen" w:hAnsi="Sylfaen"/>
          <w:lang w:val="ka-GE"/>
        </w:rPr>
        <w:t xml:space="preserve"> პრაქტიკულად არ ჩატარებიათ</w:t>
      </w:r>
      <w:r w:rsidR="00E558F0" w:rsidRPr="00E558F0">
        <w:rPr>
          <w:rFonts w:ascii="Sylfaen" w:hAnsi="Sylfaen"/>
          <w:lang w:val="ka-GE"/>
        </w:rPr>
        <w:t xml:space="preserve"> (მაგალითად</w:t>
      </w:r>
      <w:r w:rsidR="000B560E">
        <w:rPr>
          <w:rFonts w:ascii="Sylfaen" w:hAnsi="Sylfaen"/>
          <w:lang w:val="ka-GE"/>
        </w:rPr>
        <w:t>,</w:t>
      </w:r>
      <w:r w:rsidR="00E558F0" w:rsidRPr="00E558F0">
        <w:rPr>
          <w:rFonts w:ascii="Sylfaen" w:hAnsi="Sylfaen"/>
          <w:lang w:val="ka-GE"/>
        </w:rPr>
        <w:t xml:space="preserve"> ზოგიერთი </w:t>
      </w:r>
      <w:r w:rsidR="000B560E">
        <w:rPr>
          <w:rFonts w:ascii="Sylfaen" w:hAnsi="Sylfaen"/>
          <w:lang w:val="ka-GE"/>
        </w:rPr>
        <w:t>ობიექტებში</w:t>
      </w:r>
      <w:r w:rsidR="00E558F0" w:rsidRPr="00E558F0">
        <w:rPr>
          <w:rFonts w:ascii="Sylfaen" w:hAnsi="Sylfaen"/>
          <w:lang w:val="ka-GE"/>
        </w:rPr>
        <w:t xml:space="preserve">, </w:t>
      </w:r>
      <w:r w:rsidR="000B560E" w:rsidRPr="00E558F0">
        <w:rPr>
          <w:rFonts w:ascii="Sylfaen" w:hAnsi="Sylfaen"/>
          <w:lang w:val="ka-GE"/>
        </w:rPr>
        <w:t xml:space="preserve">ზამთრის სეზონზე </w:t>
      </w:r>
      <w:r w:rsidR="00E558F0" w:rsidRPr="00E558F0">
        <w:rPr>
          <w:rFonts w:ascii="Sylfaen" w:hAnsi="Sylfaen"/>
          <w:lang w:val="ka-GE"/>
        </w:rPr>
        <w:t>ჯერ კიდევ გამო</w:t>
      </w:r>
      <w:r w:rsidR="00CE34FC">
        <w:rPr>
          <w:rFonts w:ascii="Sylfaen" w:hAnsi="Sylfaen"/>
          <w:lang w:val="ka-GE"/>
        </w:rPr>
        <w:t>ი</w:t>
      </w:r>
      <w:r w:rsidR="00E558F0" w:rsidRPr="00E558F0">
        <w:rPr>
          <w:rFonts w:ascii="Sylfaen" w:hAnsi="Sylfaen"/>
          <w:lang w:val="ka-GE"/>
        </w:rPr>
        <w:t xml:space="preserve">ყენება </w:t>
      </w:r>
      <w:r w:rsidR="00CE34FC">
        <w:rPr>
          <w:rFonts w:ascii="Sylfaen" w:hAnsi="Sylfaen"/>
          <w:lang w:val="ka-GE"/>
        </w:rPr>
        <w:t>შეშის</w:t>
      </w:r>
      <w:r w:rsidR="00E558F0" w:rsidRPr="00E558F0">
        <w:rPr>
          <w:rFonts w:ascii="Sylfaen" w:hAnsi="Sylfaen"/>
          <w:lang w:val="ka-GE"/>
        </w:rPr>
        <w:t xml:space="preserve"> გამათბობლები).</w:t>
      </w:r>
    </w:p>
    <w:p w:rsidR="000B560E" w:rsidRDefault="000B560E" w:rsidP="000B560E">
      <w:pPr>
        <w:jc w:val="both"/>
        <w:rPr>
          <w:rFonts w:ascii="Sylfaen" w:hAnsi="Sylfaen"/>
        </w:rPr>
      </w:pPr>
      <w:r>
        <w:rPr>
          <w:rFonts w:ascii="Sylfaen" w:hAnsi="Sylfaen"/>
        </w:rPr>
        <w:t xml:space="preserve">ქვეყნაში ერთ-ერთი პოზიტიური ცვლილება, რომელიც უკანასკნელი წლების განმავლობაში განხორციელდა, იყო 2013 წელს საყოველთა ჯანმრთელობის პროგრამის დაწყება. ამ პროგრამამ პრაქტიკულად მოაგვარა ფსიაქიატრიულ სტაციონარებში მყოფი პაციენტების სომატური მდგომარეობის მკურნალობის პრობლემა. თუმცა, ეს პროგრამა არ აფინანსებს მომსახურებებს არასაქართველოს მოქალაქეებისთვის და იმ პირებისთვის, რომლებიც პატიმრობის დაწესებულებებში იმყოფებიან. </w:t>
      </w:r>
    </w:p>
    <w:p w:rsidR="000B560E" w:rsidRDefault="000B560E" w:rsidP="000B560E">
      <w:pPr>
        <w:jc w:val="both"/>
        <w:rPr>
          <w:rFonts w:ascii="Sylfaen" w:hAnsi="Sylfaen"/>
        </w:rPr>
      </w:pPr>
      <w:r>
        <w:rPr>
          <w:rFonts w:ascii="Sylfaen" w:hAnsi="Sylfaen"/>
        </w:rPr>
        <w:t xml:space="preserve">ზოგადად უნდა ითქვას, რომ სამედიცინო დანახარჯების დაფინანსების წყარო იქნება სასჯელაღსრულების სამინიტრო, თუ ჯანდაცვის სამინისტრო, სცდება </w:t>
      </w:r>
      <w:r w:rsidR="00CE34FC">
        <w:rPr>
          <w:rFonts w:ascii="Sylfaen" w:hAnsi="Sylfaen"/>
        </w:rPr>
        <w:t>მხოლოდ</w:t>
      </w:r>
      <w:r>
        <w:rPr>
          <w:rFonts w:ascii="Sylfaen" w:hAnsi="Sylfaen"/>
        </w:rPr>
        <w:t xml:space="preserve"> ფსიქიკური ჯანმრთელობის თემას და ეს გადაწყვეტილება შესაძლოა უფრო </w:t>
      </w:r>
      <w:r w:rsidR="00CE34FC">
        <w:rPr>
          <w:rFonts w:ascii="Sylfaen" w:hAnsi="Sylfaen"/>
        </w:rPr>
        <w:t>მოცულობითად</w:t>
      </w:r>
      <w:r>
        <w:rPr>
          <w:rFonts w:ascii="Sylfaen" w:hAnsi="Sylfaen"/>
        </w:rPr>
        <w:t xml:space="preserve"> აისახოს სისტემაზე. როგორც ქვემოთ განვიხილავთ, არსებულ რეგულაციებში არის გარკვეული ბუნდოვანება. </w:t>
      </w:r>
    </w:p>
    <w:p w:rsidR="00187C5F" w:rsidRDefault="00187C5F" w:rsidP="000B560E">
      <w:pPr>
        <w:jc w:val="both"/>
        <w:rPr>
          <w:rFonts w:ascii="Sylfaen" w:hAnsi="Sylfaen"/>
        </w:rPr>
      </w:pPr>
      <w:r w:rsidRPr="00187C5F">
        <w:rPr>
          <w:rFonts w:ascii="Sylfaen" w:hAnsi="Sylfaen"/>
        </w:rPr>
        <w:t xml:space="preserve">როგორც საერთაშორისო </w:t>
      </w:r>
      <w:r>
        <w:rPr>
          <w:rFonts w:ascii="Sylfaen" w:hAnsi="Sylfaen"/>
        </w:rPr>
        <w:t>პრაქტიკის</w:t>
      </w:r>
      <w:r w:rsidRPr="00187C5F">
        <w:rPr>
          <w:rFonts w:ascii="Sylfaen" w:hAnsi="Sylfaen"/>
        </w:rPr>
        <w:t xml:space="preserve"> მიმოხილვა აჩვენებს, ბევრ ქვეყანაში </w:t>
      </w:r>
      <w:r>
        <w:rPr>
          <w:rFonts w:ascii="Sylfaen" w:hAnsi="Sylfaen"/>
        </w:rPr>
        <w:t>პატიმრების ჯანმრთელობაზე ზრუნვა</w:t>
      </w:r>
      <w:r w:rsidRPr="00187C5F">
        <w:rPr>
          <w:rFonts w:ascii="Sylfaen" w:hAnsi="Sylfaen"/>
        </w:rPr>
        <w:t xml:space="preserve"> ეროვნული ჯანდაცვის </w:t>
      </w:r>
      <w:r>
        <w:rPr>
          <w:rFonts w:ascii="Sylfaen" w:hAnsi="Sylfaen"/>
        </w:rPr>
        <w:t>სისტემის ნაწილია</w:t>
      </w:r>
      <w:r w:rsidRPr="00187C5F">
        <w:rPr>
          <w:rFonts w:ascii="Sylfaen" w:hAnsi="Sylfaen"/>
        </w:rPr>
        <w:t xml:space="preserve">, </w:t>
      </w:r>
      <w:r>
        <w:rPr>
          <w:rFonts w:ascii="Sylfaen" w:hAnsi="Sylfaen"/>
        </w:rPr>
        <w:t>რაც,</w:t>
      </w:r>
      <w:r w:rsidRPr="00187C5F">
        <w:rPr>
          <w:rFonts w:ascii="Sylfaen" w:hAnsi="Sylfaen"/>
        </w:rPr>
        <w:t xml:space="preserve"> რა თქმა უნდა, შეიძლება </w:t>
      </w:r>
      <w:r>
        <w:rPr>
          <w:rFonts w:ascii="Sylfaen" w:hAnsi="Sylfaen"/>
        </w:rPr>
        <w:t>განხორციელდეს</w:t>
      </w:r>
      <w:r w:rsidRPr="00187C5F">
        <w:rPr>
          <w:rFonts w:ascii="Sylfaen" w:hAnsi="Sylfaen"/>
        </w:rPr>
        <w:t xml:space="preserve"> საქართველოში</w:t>
      </w:r>
      <w:r>
        <w:rPr>
          <w:rFonts w:ascii="Sylfaen" w:hAnsi="Sylfaen"/>
        </w:rPr>
        <w:t xml:space="preserve">ც. ეს </w:t>
      </w:r>
      <w:r w:rsidRPr="00187C5F">
        <w:rPr>
          <w:rFonts w:ascii="Sylfaen" w:hAnsi="Sylfaen"/>
        </w:rPr>
        <w:t>გამოიწვევს ხარჯების შემცირება</w:t>
      </w:r>
      <w:r>
        <w:rPr>
          <w:rFonts w:ascii="Sylfaen" w:hAnsi="Sylfaen"/>
        </w:rPr>
        <w:t>ს</w:t>
      </w:r>
      <w:r w:rsidRPr="00187C5F">
        <w:rPr>
          <w:rFonts w:ascii="Sylfaen" w:hAnsi="Sylfaen"/>
        </w:rPr>
        <w:t xml:space="preserve"> და </w:t>
      </w:r>
      <w:r>
        <w:rPr>
          <w:rFonts w:ascii="Sylfaen" w:hAnsi="Sylfaen"/>
        </w:rPr>
        <w:t>გაამარტივებს</w:t>
      </w:r>
      <w:r w:rsidRPr="00187C5F">
        <w:rPr>
          <w:rFonts w:ascii="Sylfaen" w:hAnsi="Sylfaen"/>
        </w:rPr>
        <w:t xml:space="preserve"> ადმინისტრ</w:t>
      </w:r>
      <w:r>
        <w:rPr>
          <w:rFonts w:ascii="Sylfaen" w:hAnsi="Sylfaen"/>
        </w:rPr>
        <w:t xml:space="preserve">ირების პროცესს. </w:t>
      </w:r>
      <w:r w:rsidRPr="00187C5F">
        <w:rPr>
          <w:rFonts w:ascii="Sylfaen" w:hAnsi="Sylfaen"/>
        </w:rPr>
        <w:t xml:space="preserve">თუმცა, საქართველოს ეროვნული სისტემა არ </w:t>
      </w:r>
      <w:r>
        <w:rPr>
          <w:rFonts w:ascii="Sylfaen" w:hAnsi="Sylfaen"/>
        </w:rPr>
        <w:t>უზრუნველყოფს ყველა</w:t>
      </w:r>
      <w:r w:rsidRPr="00187C5F">
        <w:rPr>
          <w:rFonts w:ascii="Sylfaen" w:hAnsi="Sylfaen"/>
        </w:rPr>
        <w:t xml:space="preserve"> საჭირო სამედიცინო </w:t>
      </w:r>
      <w:r>
        <w:rPr>
          <w:rFonts w:ascii="Sylfaen" w:hAnsi="Sylfaen"/>
        </w:rPr>
        <w:t>დახმარებას</w:t>
      </w:r>
      <w:r w:rsidRPr="00187C5F">
        <w:rPr>
          <w:rFonts w:ascii="Sylfaen" w:hAnsi="Sylfaen"/>
        </w:rPr>
        <w:t xml:space="preserve">, </w:t>
      </w:r>
      <w:r>
        <w:rPr>
          <w:rFonts w:ascii="Sylfaen" w:hAnsi="Sylfaen"/>
        </w:rPr>
        <w:t>ანუ</w:t>
      </w:r>
      <w:r w:rsidRPr="00187C5F">
        <w:rPr>
          <w:rFonts w:ascii="Sylfaen" w:hAnsi="Sylfaen"/>
        </w:rPr>
        <w:t xml:space="preserve">, თუ დაფინანსების პასუხისმგებლობა გადაეცემა </w:t>
      </w:r>
      <w:r>
        <w:rPr>
          <w:rFonts w:ascii="Sylfaen" w:hAnsi="Sylfaen"/>
        </w:rPr>
        <w:t>ეროვნულ/სამოქალაქო</w:t>
      </w:r>
      <w:r w:rsidRPr="00187C5F">
        <w:rPr>
          <w:rFonts w:ascii="Sylfaen" w:hAnsi="Sylfaen"/>
        </w:rPr>
        <w:t xml:space="preserve"> სისტემა</w:t>
      </w:r>
      <w:r>
        <w:rPr>
          <w:rFonts w:ascii="Sylfaen" w:hAnsi="Sylfaen"/>
        </w:rPr>
        <w:t xml:space="preserve">ს, იარსებებს აუცილებელი სამედიცინო მომსახურებები, რომლებიც არ დაფინანსდება ამ სისტემის მიერ. </w:t>
      </w:r>
      <w:r w:rsidRPr="00187C5F">
        <w:rPr>
          <w:rFonts w:ascii="Sylfaen" w:hAnsi="Sylfaen"/>
        </w:rPr>
        <w:t xml:space="preserve"> </w:t>
      </w:r>
    </w:p>
    <w:p w:rsidR="00187C5F" w:rsidRDefault="00187C5F" w:rsidP="003B6A28">
      <w:pPr>
        <w:jc w:val="both"/>
        <w:rPr>
          <w:rFonts w:ascii="Sylfaen" w:hAnsi="Sylfaen"/>
        </w:rPr>
      </w:pPr>
      <w:r>
        <w:rPr>
          <w:rFonts w:ascii="Sylfaen" w:hAnsi="Sylfaen"/>
        </w:rPr>
        <w:t xml:space="preserve">დოკუმენტის ამ ნაწილში შევეხებით დანახარჯების გადანაწილებას სასჯელაღსრულებისა და ჯანდაცვის სამინისტროებს შორის და ინტეგრაციის შესაძლებლობებს.  </w:t>
      </w:r>
    </w:p>
    <w:p w:rsidR="00BF6109" w:rsidRPr="003B6A28" w:rsidRDefault="00187C5F" w:rsidP="003B6A28">
      <w:pPr>
        <w:jc w:val="both"/>
        <w:rPr>
          <w:rFonts w:ascii="Sylfaen" w:hAnsi="Sylfaen"/>
          <w:b/>
        </w:rPr>
      </w:pPr>
      <w:r w:rsidRPr="003B6A28">
        <w:rPr>
          <w:rFonts w:ascii="Sylfaen" w:hAnsi="Sylfaen"/>
          <w:b/>
        </w:rPr>
        <w:t xml:space="preserve">მარეგულირებელი გარემო: </w:t>
      </w:r>
    </w:p>
    <w:p w:rsidR="00187C5F" w:rsidRPr="00187C5F" w:rsidRDefault="00187C5F" w:rsidP="00187C5F">
      <w:pPr>
        <w:jc w:val="both"/>
        <w:rPr>
          <w:rFonts w:ascii="Sylfaen" w:hAnsi="Sylfaen"/>
        </w:rPr>
      </w:pPr>
      <w:r>
        <w:rPr>
          <w:rFonts w:ascii="Sylfaen" w:hAnsi="Sylfaen"/>
        </w:rPr>
        <w:t>სახელმწიფო</w:t>
      </w:r>
      <w:r w:rsidRPr="00187C5F">
        <w:rPr>
          <w:rFonts w:ascii="Sylfaen" w:hAnsi="Sylfaen"/>
        </w:rPr>
        <w:t xml:space="preserve"> ბიუჯეტის </w:t>
      </w:r>
      <w:r>
        <w:rPr>
          <w:rFonts w:ascii="Sylfaen" w:hAnsi="Sylfaen"/>
        </w:rPr>
        <w:t>ფორმირება</w:t>
      </w:r>
      <w:r w:rsidRPr="00187C5F">
        <w:rPr>
          <w:rFonts w:ascii="Sylfaen" w:hAnsi="Sylfaen"/>
        </w:rPr>
        <w:t xml:space="preserve"> რეგულირდება სახელმწიფო ბიუჯეტის </w:t>
      </w:r>
      <w:r>
        <w:rPr>
          <w:rFonts w:ascii="Sylfaen" w:hAnsi="Sylfaen"/>
        </w:rPr>
        <w:t>შესახებ კანონით</w:t>
      </w:r>
      <w:r w:rsidRPr="00187C5F">
        <w:rPr>
          <w:rFonts w:ascii="Sylfaen" w:hAnsi="Sylfaen"/>
        </w:rPr>
        <w:t xml:space="preserve">. </w:t>
      </w:r>
      <w:r>
        <w:rPr>
          <w:rFonts w:ascii="Sylfaen" w:hAnsi="Sylfaen"/>
        </w:rPr>
        <w:t>ეს კანონი</w:t>
      </w:r>
      <w:r w:rsidRPr="00187C5F">
        <w:rPr>
          <w:rFonts w:ascii="Sylfaen" w:hAnsi="Sylfaen"/>
        </w:rPr>
        <w:t xml:space="preserve"> </w:t>
      </w:r>
      <w:r>
        <w:rPr>
          <w:rFonts w:ascii="Sylfaen" w:hAnsi="Sylfaen"/>
        </w:rPr>
        <w:t>ი</w:t>
      </w:r>
      <w:r w:rsidRPr="00187C5F">
        <w:rPr>
          <w:rFonts w:ascii="Sylfaen" w:hAnsi="Sylfaen"/>
        </w:rPr>
        <w:t>თვალისწინებ</w:t>
      </w:r>
      <w:r>
        <w:rPr>
          <w:rFonts w:ascii="Sylfaen" w:hAnsi="Sylfaen"/>
        </w:rPr>
        <w:t xml:space="preserve">ს, </w:t>
      </w:r>
      <w:r w:rsidRPr="00187C5F">
        <w:rPr>
          <w:rFonts w:ascii="Sylfaen" w:hAnsi="Sylfaen"/>
        </w:rPr>
        <w:t xml:space="preserve">რომ თითოეული </w:t>
      </w:r>
      <w:r>
        <w:rPr>
          <w:rFonts w:ascii="Sylfaen" w:hAnsi="Sylfaen"/>
        </w:rPr>
        <w:t>ღონისძიებას, რომელიც სახელმწიფო</w:t>
      </w:r>
      <w:r w:rsidRPr="00187C5F">
        <w:rPr>
          <w:rFonts w:ascii="Sylfaen" w:hAnsi="Sylfaen"/>
        </w:rPr>
        <w:t xml:space="preserve"> ბიუჯეტიდან ფინანს</w:t>
      </w:r>
      <w:r>
        <w:rPr>
          <w:rFonts w:ascii="Sylfaen" w:hAnsi="Sylfaen"/>
        </w:rPr>
        <w:t xml:space="preserve">დება, </w:t>
      </w:r>
      <w:r w:rsidRPr="00187C5F">
        <w:rPr>
          <w:rFonts w:ascii="Sylfaen" w:hAnsi="Sylfaen"/>
        </w:rPr>
        <w:t>უნდა ჰქონდეს პროგრამის ფორმატი და ერ</w:t>
      </w:r>
      <w:r w:rsidR="00CE34FC">
        <w:rPr>
          <w:rFonts w:ascii="Sylfaen" w:hAnsi="Sylfaen"/>
        </w:rPr>
        <w:t>თ</w:t>
      </w:r>
      <w:r w:rsidRPr="00187C5F">
        <w:rPr>
          <w:rFonts w:ascii="Sylfaen" w:hAnsi="Sylfaen"/>
        </w:rPr>
        <w:t xml:space="preserve"> პროგრამა</w:t>
      </w:r>
      <w:r w:rsidR="00CE34FC">
        <w:rPr>
          <w:rFonts w:ascii="Sylfaen" w:hAnsi="Sylfaen"/>
        </w:rPr>
        <w:t>ს</w:t>
      </w:r>
      <w:r w:rsidRPr="00187C5F">
        <w:rPr>
          <w:rFonts w:ascii="Sylfaen" w:hAnsi="Sylfaen"/>
        </w:rPr>
        <w:t xml:space="preserve"> შეიძლება მხოლოდ </w:t>
      </w:r>
      <w:r>
        <w:rPr>
          <w:rFonts w:ascii="Sylfaen" w:hAnsi="Sylfaen"/>
        </w:rPr>
        <w:t>ერთი</w:t>
      </w:r>
      <w:r w:rsidRPr="00187C5F">
        <w:rPr>
          <w:rFonts w:ascii="Sylfaen" w:hAnsi="Sylfaen"/>
        </w:rPr>
        <w:t xml:space="preserve"> გან</w:t>
      </w:r>
      <w:r>
        <w:rPr>
          <w:rFonts w:ascii="Sylfaen" w:hAnsi="Sylfaen"/>
        </w:rPr>
        <w:t>მა</w:t>
      </w:r>
      <w:r w:rsidRPr="00187C5F">
        <w:rPr>
          <w:rFonts w:ascii="Sylfaen" w:hAnsi="Sylfaen"/>
        </w:rPr>
        <w:t>ხორციელებ</w:t>
      </w:r>
      <w:r>
        <w:rPr>
          <w:rFonts w:ascii="Sylfaen" w:hAnsi="Sylfaen"/>
        </w:rPr>
        <w:t xml:space="preserve">ელი ჰყავდეს. </w:t>
      </w:r>
    </w:p>
    <w:p w:rsidR="00187C5F" w:rsidRPr="00187C5F" w:rsidRDefault="00187C5F" w:rsidP="00187C5F">
      <w:pPr>
        <w:jc w:val="both"/>
        <w:rPr>
          <w:rFonts w:ascii="Sylfaen" w:hAnsi="Sylfaen"/>
        </w:rPr>
      </w:pPr>
      <w:r>
        <w:rPr>
          <w:rFonts w:ascii="Sylfaen" w:hAnsi="Sylfaen"/>
        </w:rPr>
        <w:t>შესაბამისად,</w:t>
      </w:r>
      <w:r w:rsidRPr="00187C5F">
        <w:rPr>
          <w:rFonts w:ascii="Sylfaen" w:hAnsi="Sylfaen"/>
        </w:rPr>
        <w:t xml:space="preserve"> დაფინანსების პასუხისმგებლობა </w:t>
      </w:r>
      <w:r>
        <w:rPr>
          <w:rFonts w:ascii="Sylfaen" w:hAnsi="Sylfaen"/>
        </w:rPr>
        <w:t xml:space="preserve">ორ სამინისტროს შორის </w:t>
      </w:r>
      <w:r w:rsidRPr="00187C5F">
        <w:rPr>
          <w:rFonts w:ascii="Sylfaen" w:hAnsi="Sylfaen"/>
        </w:rPr>
        <w:t>მკაფიო</w:t>
      </w:r>
      <w:r>
        <w:rPr>
          <w:rFonts w:ascii="Sylfaen" w:hAnsi="Sylfaen"/>
        </w:rPr>
        <w:t>დ</w:t>
      </w:r>
      <w:r w:rsidRPr="00187C5F">
        <w:rPr>
          <w:rFonts w:ascii="Sylfaen" w:hAnsi="Sylfaen"/>
        </w:rPr>
        <w:t xml:space="preserve"> </w:t>
      </w:r>
      <w:r>
        <w:rPr>
          <w:rFonts w:ascii="Sylfaen" w:hAnsi="Sylfaen"/>
        </w:rPr>
        <w:t>უნდა იყო გამიჯნული</w:t>
      </w:r>
      <w:r w:rsidRPr="00187C5F">
        <w:rPr>
          <w:rFonts w:ascii="Sylfaen" w:hAnsi="Sylfaen"/>
        </w:rPr>
        <w:t>.</w:t>
      </w:r>
    </w:p>
    <w:p w:rsidR="00187C5F" w:rsidRDefault="00187C5F" w:rsidP="00187C5F">
      <w:pPr>
        <w:jc w:val="both"/>
        <w:rPr>
          <w:rFonts w:ascii="Sylfaen" w:hAnsi="Sylfaen"/>
        </w:rPr>
      </w:pPr>
      <w:r w:rsidRPr="00187C5F">
        <w:rPr>
          <w:rFonts w:ascii="Sylfaen" w:hAnsi="Sylfaen"/>
        </w:rPr>
        <w:t>როგორც ზემოთ აღინიშნა, აქ ჩვენ ფოკუსირება</w:t>
      </w:r>
      <w:r w:rsidR="00CE34FC">
        <w:rPr>
          <w:rFonts w:ascii="Sylfaen" w:hAnsi="Sylfaen"/>
        </w:rPr>
        <w:t>ს</w:t>
      </w:r>
      <w:r w:rsidRPr="00187C5F">
        <w:rPr>
          <w:rFonts w:ascii="Sylfaen" w:hAnsi="Sylfaen"/>
        </w:rPr>
        <w:t xml:space="preserve"> </w:t>
      </w:r>
      <w:r>
        <w:rPr>
          <w:rFonts w:ascii="Sylfaen" w:hAnsi="Sylfaen"/>
        </w:rPr>
        <w:t>მომსახურების</w:t>
      </w:r>
      <w:r w:rsidRPr="00187C5F">
        <w:rPr>
          <w:rFonts w:ascii="Sylfaen" w:hAnsi="Sylfaen"/>
        </w:rPr>
        <w:t xml:space="preserve"> </w:t>
      </w:r>
      <w:r>
        <w:rPr>
          <w:rFonts w:ascii="Sylfaen" w:hAnsi="Sylfaen"/>
        </w:rPr>
        <w:t>ორ</w:t>
      </w:r>
      <w:r w:rsidRPr="00187C5F">
        <w:rPr>
          <w:rFonts w:ascii="Sylfaen" w:hAnsi="Sylfaen"/>
        </w:rPr>
        <w:t xml:space="preserve"> </w:t>
      </w:r>
      <w:r>
        <w:rPr>
          <w:rFonts w:ascii="Sylfaen" w:hAnsi="Sylfaen"/>
        </w:rPr>
        <w:t>კონკრეტულ</w:t>
      </w:r>
      <w:r w:rsidRPr="00187C5F">
        <w:rPr>
          <w:rFonts w:ascii="Sylfaen" w:hAnsi="Sylfaen"/>
        </w:rPr>
        <w:t xml:space="preserve"> </w:t>
      </w:r>
      <w:r>
        <w:rPr>
          <w:rFonts w:ascii="Sylfaen" w:hAnsi="Sylfaen"/>
        </w:rPr>
        <w:t>ჯგუფებზე</w:t>
      </w:r>
      <w:r w:rsidR="00396D27">
        <w:rPr>
          <w:rFonts w:ascii="Sylfaen" w:hAnsi="Sylfaen"/>
        </w:rPr>
        <w:t xml:space="preserve"> ვაკეთებთ. </w:t>
      </w:r>
      <w:r w:rsidRPr="00187C5F">
        <w:rPr>
          <w:rFonts w:ascii="Sylfaen" w:hAnsi="Sylfaen"/>
        </w:rPr>
        <w:t>ესენი</w:t>
      </w:r>
      <w:r w:rsidR="00396D27">
        <w:rPr>
          <w:rFonts w:ascii="Sylfaen" w:hAnsi="Sylfaen"/>
        </w:rPr>
        <w:t>ა</w:t>
      </w:r>
      <w:r w:rsidRPr="00187C5F">
        <w:rPr>
          <w:rFonts w:ascii="Sylfaen" w:hAnsi="Sylfaen"/>
        </w:rPr>
        <w:t>:</w:t>
      </w:r>
    </w:p>
    <w:p w:rsidR="00A711C4" w:rsidRDefault="00A711C4" w:rsidP="00335EBE">
      <w:pPr>
        <w:pStyle w:val="ListParagraph"/>
        <w:numPr>
          <w:ilvl w:val="0"/>
          <w:numId w:val="30"/>
        </w:numPr>
        <w:jc w:val="both"/>
        <w:rPr>
          <w:rFonts w:ascii="Sylfaen" w:hAnsi="Sylfaen"/>
        </w:rPr>
      </w:pPr>
      <w:r>
        <w:rPr>
          <w:rFonts w:ascii="Sylfaen" w:hAnsi="Sylfaen"/>
        </w:rPr>
        <w:t>ნებაყოფლობითი და არანებაყოფლობითი ფსიქიატრიული მკურნალობის დაფინანსება</w:t>
      </w:r>
    </w:p>
    <w:p w:rsidR="00C122FA" w:rsidRDefault="00C122FA" w:rsidP="00335EBE">
      <w:pPr>
        <w:pStyle w:val="ListParagraph"/>
        <w:numPr>
          <w:ilvl w:val="0"/>
          <w:numId w:val="30"/>
        </w:numPr>
        <w:jc w:val="both"/>
        <w:rPr>
          <w:rFonts w:ascii="Sylfaen" w:hAnsi="Sylfaen"/>
        </w:rPr>
      </w:pPr>
      <w:r>
        <w:rPr>
          <w:rFonts w:ascii="Sylfaen" w:hAnsi="Sylfaen"/>
        </w:rPr>
        <w:t>ფსიქიატრიულ სტაციონარში მკურნალობაზე მყოფი პაციენტების სხვა სამედიცინო საჭიროებების (სომატური მდგომარეობების) დაფინანსება.</w:t>
      </w:r>
    </w:p>
    <w:p w:rsidR="00C122FA" w:rsidRDefault="00C122FA" w:rsidP="00CE34FC">
      <w:pPr>
        <w:jc w:val="both"/>
        <w:rPr>
          <w:rFonts w:ascii="Sylfaen" w:hAnsi="Sylfaen"/>
        </w:rPr>
      </w:pPr>
      <w:r>
        <w:rPr>
          <w:rFonts w:ascii="Sylfaen" w:hAnsi="Sylfaen"/>
        </w:rPr>
        <w:t>დღესდღეობით</w:t>
      </w:r>
      <w:r w:rsidR="00BF6109" w:rsidRPr="003B6A28">
        <w:rPr>
          <w:rFonts w:ascii="Sylfaen" w:hAnsi="Sylfaen"/>
        </w:rPr>
        <w:t>,</w:t>
      </w:r>
      <w:r>
        <w:rPr>
          <w:rFonts w:ascii="Sylfaen" w:hAnsi="Sylfaen"/>
        </w:rPr>
        <w:t xml:space="preserve"> </w:t>
      </w:r>
      <w:r w:rsidRPr="00C122FA">
        <w:rPr>
          <w:rFonts w:ascii="Sylfaen" w:hAnsi="Sylfaen"/>
        </w:rPr>
        <w:t xml:space="preserve">პატიმართა ნებაყოფლობითი </w:t>
      </w:r>
      <w:r>
        <w:rPr>
          <w:rFonts w:ascii="Sylfaen" w:hAnsi="Sylfaen"/>
        </w:rPr>
        <w:t>ფსიქიატრიული</w:t>
      </w:r>
      <w:r w:rsidRPr="00C122FA">
        <w:rPr>
          <w:rFonts w:ascii="Sylfaen" w:hAnsi="Sylfaen"/>
        </w:rPr>
        <w:t xml:space="preserve"> მკურნალობა </w:t>
      </w:r>
      <w:r>
        <w:rPr>
          <w:rFonts w:ascii="Sylfaen" w:hAnsi="Sylfaen"/>
        </w:rPr>
        <w:t>სასჯელაღსრულების სამინიტროს მიერ</w:t>
      </w:r>
      <w:r w:rsidRPr="00C122FA">
        <w:rPr>
          <w:rFonts w:ascii="Sylfaen" w:hAnsi="Sylfaen"/>
        </w:rPr>
        <w:t xml:space="preserve"> ფინანსდება</w:t>
      </w:r>
      <w:r>
        <w:rPr>
          <w:rFonts w:ascii="Sylfaen" w:hAnsi="Sylfaen"/>
        </w:rPr>
        <w:t xml:space="preserve">, ხოლო სამოქალაქო სექტორის -- ჯანდაცვის სამინისტროს მიერ. </w:t>
      </w:r>
      <w:r w:rsidRPr="00C122FA">
        <w:rPr>
          <w:rFonts w:ascii="Sylfaen" w:hAnsi="Sylfaen"/>
        </w:rPr>
        <w:t xml:space="preserve">არანებაყოფლობითი მკურნალობის </w:t>
      </w:r>
      <w:r w:rsidR="00076BA4" w:rsidRPr="00C122FA">
        <w:rPr>
          <w:rFonts w:ascii="Sylfaen" w:hAnsi="Sylfaen"/>
        </w:rPr>
        <w:t>შემთხვევაში</w:t>
      </w:r>
      <w:r w:rsidR="00076BA4">
        <w:rPr>
          <w:rFonts w:ascii="Sylfaen" w:hAnsi="Sylfaen"/>
        </w:rPr>
        <w:t>,</w:t>
      </w:r>
      <w:r w:rsidR="00076BA4" w:rsidRPr="00C122FA">
        <w:rPr>
          <w:rFonts w:ascii="Sylfaen" w:hAnsi="Sylfaen"/>
        </w:rPr>
        <w:t xml:space="preserve"> </w:t>
      </w:r>
      <w:r w:rsidRPr="00C122FA">
        <w:rPr>
          <w:rFonts w:ascii="Sylfaen" w:hAnsi="Sylfaen"/>
        </w:rPr>
        <w:t xml:space="preserve">ფსიქიატრიული </w:t>
      </w:r>
      <w:r w:rsidR="00076BA4">
        <w:rPr>
          <w:rFonts w:ascii="Sylfaen" w:hAnsi="Sylfaen"/>
        </w:rPr>
        <w:t>დახმარება</w:t>
      </w:r>
      <w:r w:rsidRPr="00C122FA">
        <w:rPr>
          <w:rFonts w:ascii="Sylfaen" w:hAnsi="Sylfaen"/>
        </w:rPr>
        <w:t xml:space="preserve"> სრულად ფინანსდება ჯანდაცვის სამინისტრო</w:t>
      </w:r>
      <w:r w:rsidR="00076BA4">
        <w:rPr>
          <w:rFonts w:ascii="Sylfaen" w:hAnsi="Sylfaen"/>
        </w:rPr>
        <w:t>ს მიერ</w:t>
      </w:r>
      <w:r w:rsidRPr="00C122FA">
        <w:rPr>
          <w:rFonts w:ascii="Sylfaen" w:hAnsi="Sylfaen"/>
        </w:rPr>
        <w:t xml:space="preserve">, </w:t>
      </w:r>
      <w:r w:rsidR="00076BA4">
        <w:rPr>
          <w:rFonts w:ascii="Sylfaen" w:hAnsi="Sylfaen"/>
        </w:rPr>
        <w:t xml:space="preserve">მიუხედავად იმისა, პაციენტი პატიმარია, თუ არა. </w:t>
      </w:r>
      <w:r w:rsidRPr="00C122FA">
        <w:rPr>
          <w:rFonts w:ascii="Sylfaen" w:hAnsi="Sylfaen"/>
        </w:rPr>
        <w:t xml:space="preserve"> </w:t>
      </w:r>
    </w:p>
    <w:p w:rsidR="00076BA4" w:rsidRDefault="00076BA4" w:rsidP="00C32CC6">
      <w:pPr>
        <w:jc w:val="both"/>
        <w:rPr>
          <w:rFonts w:ascii="Sylfaen" w:hAnsi="Sylfaen"/>
        </w:rPr>
      </w:pPr>
      <w:r w:rsidRPr="00076BA4">
        <w:rPr>
          <w:rFonts w:ascii="Sylfaen" w:hAnsi="Sylfaen"/>
        </w:rPr>
        <w:t xml:space="preserve">ჩვენი აზრით, ამ ტიპის დაყოფა პენიტენციალურ </w:t>
      </w:r>
      <w:r>
        <w:rPr>
          <w:rFonts w:ascii="Sylfaen" w:hAnsi="Sylfaen"/>
        </w:rPr>
        <w:t xml:space="preserve">და </w:t>
      </w:r>
      <w:r w:rsidRPr="00076BA4">
        <w:rPr>
          <w:rFonts w:ascii="Sylfaen" w:hAnsi="Sylfaen"/>
        </w:rPr>
        <w:t>სამოქალაქო სისტემ</w:t>
      </w:r>
      <w:r>
        <w:rPr>
          <w:rFonts w:ascii="Sylfaen" w:hAnsi="Sylfaen"/>
        </w:rPr>
        <w:t xml:space="preserve">ების </w:t>
      </w:r>
      <w:r w:rsidRPr="00076BA4">
        <w:rPr>
          <w:rFonts w:ascii="Sylfaen" w:hAnsi="Sylfaen"/>
        </w:rPr>
        <w:t>ინტეგრაციის ძირითადი ბარიერი</w:t>
      </w:r>
      <w:r>
        <w:rPr>
          <w:rFonts w:ascii="Sylfaen" w:hAnsi="Sylfaen"/>
        </w:rPr>
        <w:t xml:space="preserve">ა. </w:t>
      </w:r>
      <w:r w:rsidRPr="00076BA4">
        <w:rPr>
          <w:rFonts w:ascii="Sylfaen" w:hAnsi="Sylfaen"/>
        </w:rPr>
        <w:t>მაგალითად, სათემო</w:t>
      </w:r>
      <w:r>
        <w:rPr>
          <w:rFonts w:ascii="Sylfaen" w:hAnsi="Sylfaen"/>
        </w:rPr>
        <w:t xml:space="preserve"> სერვისების გაფართოვების შემთხვვევაში, </w:t>
      </w:r>
      <w:r w:rsidRPr="00076BA4">
        <w:rPr>
          <w:rFonts w:ascii="Sylfaen" w:hAnsi="Sylfaen"/>
        </w:rPr>
        <w:t xml:space="preserve">როგორც </w:t>
      </w:r>
      <w:r>
        <w:rPr>
          <w:rFonts w:ascii="Sylfaen" w:hAnsi="Sylfaen"/>
        </w:rPr>
        <w:t xml:space="preserve">ეს </w:t>
      </w:r>
      <w:r w:rsidRPr="00076BA4">
        <w:rPr>
          <w:rFonts w:ascii="Sylfaen" w:hAnsi="Sylfaen"/>
        </w:rPr>
        <w:t>დაგეგმილი</w:t>
      </w:r>
      <w:r>
        <w:rPr>
          <w:rFonts w:ascii="Sylfaen" w:hAnsi="Sylfaen"/>
        </w:rPr>
        <w:t>ა,</w:t>
      </w:r>
      <w:r w:rsidRPr="00076BA4">
        <w:rPr>
          <w:rFonts w:ascii="Sylfaen" w:hAnsi="Sylfaen"/>
        </w:rPr>
        <w:t xml:space="preserve"> </w:t>
      </w:r>
      <w:r>
        <w:rPr>
          <w:rFonts w:ascii="Sylfaen" w:hAnsi="Sylfaen"/>
        </w:rPr>
        <w:t>მსგავსი</w:t>
      </w:r>
      <w:r w:rsidRPr="00076BA4">
        <w:rPr>
          <w:rFonts w:ascii="Sylfaen" w:hAnsi="Sylfaen"/>
        </w:rPr>
        <w:t xml:space="preserve"> საბიუჯეტო </w:t>
      </w:r>
      <w:r>
        <w:rPr>
          <w:rFonts w:ascii="Sylfaen" w:hAnsi="Sylfaen"/>
        </w:rPr>
        <w:t>დაყოფის გამო,</w:t>
      </w:r>
      <w:r w:rsidRPr="00076BA4">
        <w:rPr>
          <w:rFonts w:ascii="Sylfaen" w:hAnsi="Sylfaen"/>
        </w:rPr>
        <w:t xml:space="preserve"> პატ</w:t>
      </w:r>
      <w:r>
        <w:rPr>
          <w:rFonts w:ascii="Sylfaen" w:hAnsi="Sylfaen"/>
        </w:rPr>
        <w:t>იმრები ვერ</w:t>
      </w:r>
      <w:r w:rsidRPr="00076BA4">
        <w:rPr>
          <w:rFonts w:ascii="Sylfaen" w:hAnsi="Sylfaen"/>
        </w:rPr>
        <w:t xml:space="preserve"> </w:t>
      </w:r>
      <w:r>
        <w:rPr>
          <w:rFonts w:ascii="Sylfaen" w:hAnsi="Sylfaen"/>
        </w:rPr>
        <w:t>ისარგებლებენ</w:t>
      </w:r>
      <w:r w:rsidRPr="00076BA4">
        <w:rPr>
          <w:rFonts w:ascii="Sylfaen" w:hAnsi="Sylfaen"/>
        </w:rPr>
        <w:t xml:space="preserve"> ფსიქიკური </w:t>
      </w:r>
      <w:r>
        <w:rPr>
          <w:rFonts w:ascii="Sylfaen" w:hAnsi="Sylfaen"/>
        </w:rPr>
        <w:t>ჯანმრთელობის სათემო მომსახურებებით</w:t>
      </w:r>
      <w:r w:rsidRPr="00076BA4">
        <w:rPr>
          <w:rFonts w:ascii="Sylfaen" w:hAnsi="Sylfaen"/>
        </w:rPr>
        <w:t xml:space="preserve"> სამოქალაქო სექტორში.</w:t>
      </w:r>
    </w:p>
    <w:p w:rsidR="00076BA4" w:rsidRPr="003B6A28" w:rsidRDefault="00076BA4" w:rsidP="00C32CC6">
      <w:pPr>
        <w:jc w:val="both"/>
        <w:rPr>
          <w:rFonts w:ascii="Sylfaen" w:hAnsi="Sylfaen"/>
        </w:rPr>
      </w:pPr>
      <w:r w:rsidRPr="00076BA4">
        <w:rPr>
          <w:rFonts w:ascii="Sylfaen" w:hAnsi="Sylfaen"/>
        </w:rPr>
        <w:t xml:space="preserve">ამჟამად </w:t>
      </w:r>
      <w:r w:rsidR="00B25EEC">
        <w:rPr>
          <w:rFonts w:ascii="Sylfaen" w:hAnsi="Sylfaen"/>
        </w:rPr>
        <w:t>თავისუფლების აღკვეთის დაწესებულებებში მყოფი ფსიქიკური ჯანმრთელობის პრობლემების მქონე არცერთი პაციენტი, გარდა არანებაყოფლობითი მკურნალობისა, არ ღებულობს ფსიქიკური ჯანმრთელობის მომსახურებებს სამოქალაქო სე</w:t>
      </w:r>
      <w:r w:rsidR="00CE34FC">
        <w:rPr>
          <w:rFonts w:ascii="Sylfaen" w:hAnsi="Sylfaen"/>
        </w:rPr>
        <w:t>ქ</w:t>
      </w:r>
      <w:r w:rsidR="00B25EEC">
        <w:rPr>
          <w:rFonts w:ascii="Sylfaen" w:hAnsi="Sylfaen"/>
        </w:rPr>
        <w:t xml:space="preserve">ტორში. </w:t>
      </w:r>
      <w:r w:rsidRPr="00076BA4">
        <w:rPr>
          <w:rFonts w:ascii="Sylfaen" w:hAnsi="Sylfaen"/>
        </w:rPr>
        <w:t xml:space="preserve"> </w:t>
      </w:r>
      <w:r w:rsidR="00B25EEC">
        <w:rPr>
          <w:rFonts w:ascii="Sylfaen" w:hAnsi="Sylfaen"/>
        </w:rPr>
        <w:t>პენიტენციური სისტემის ფარგლებში, მხოლოდ ერთი სტაციონარული განყოფილება არსებობს.</w:t>
      </w:r>
      <w:r w:rsidRPr="00076BA4">
        <w:rPr>
          <w:rFonts w:ascii="Sylfaen" w:hAnsi="Sylfaen"/>
        </w:rPr>
        <w:t xml:space="preserve"> </w:t>
      </w:r>
      <w:r w:rsidR="00B25EEC">
        <w:rPr>
          <w:rFonts w:ascii="Sylfaen" w:hAnsi="Sylfaen"/>
        </w:rPr>
        <w:t>რამდენადაც დარგის სპეციალისტები აღნიშნავენ</w:t>
      </w:r>
      <w:r w:rsidR="00840951">
        <w:rPr>
          <w:rFonts w:ascii="Sylfaen" w:hAnsi="Sylfaen"/>
        </w:rPr>
        <w:t>,</w:t>
      </w:r>
      <w:r w:rsidRPr="00076BA4">
        <w:rPr>
          <w:rFonts w:ascii="Sylfaen" w:hAnsi="Sylfaen"/>
        </w:rPr>
        <w:t xml:space="preserve"> არსებული ინფრასტრუქტურა არ არის საკმარისი</w:t>
      </w:r>
      <w:r w:rsidR="00840951">
        <w:rPr>
          <w:rFonts w:ascii="Sylfaen" w:hAnsi="Sylfaen"/>
        </w:rPr>
        <w:t xml:space="preserve">. ამასთან, </w:t>
      </w:r>
      <w:r w:rsidRPr="00076BA4">
        <w:rPr>
          <w:rFonts w:ascii="Sylfaen" w:hAnsi="Sylfaen"/>
        </w:rPr>
        <w:t xml:space="preserve">N18 </w:t>
      </w:r>
      <w:r w:rsidR="00840951">
        <w:rPr>
          <w:rFonts w:ascii="Sylfaen" w:hAnsi="Sylfaen"/>
        </w:rPr>
        <w:t>დაწესებულებ</w:t>
      </w:r>
      <w:r w:rsidR="00CE34FC">
        <w:rPr>
          <w:rFonts w:ascii="Sylfaen" w:hAnsi="Sylfaen"/>
        </w:rPr>
        <w:t>ა</w:t>
      </w:r>
      <w:r w:rsidR="00840951">
        <w:rPr>
          <w:rFonts w:ascii="Sylfaen" w:hAnsi="Sylfaen"/>
        </w:rPr>
        <w:t>ში არსებული ეს ინფრასტრუქტურა</w:t>
      </w:r>
      <w:r w:rsidRPr="00076BA4">
        <w:rPr>
          <w:rFonts w:ascii="Sylfaen" w:hAnsi="Sylfaen"/>
        </w:rPr>
        <w:t xml:space="preserve"> განკუთვნილია </w:t>
      </w:r>
      <w:r w:rsidR="00840951">
        <w:rPr>
          <w:rFonts w:ascii="Sylfaen" w:hAnsi="Sylfaen"/>
        </w:rPr>
        <w:t xml:space="preserve">მხოლოდ </w:t>
      </w:r>
      <w:r w:rsidRPr="00076BA4">
        <w:rPr>
          <w:rFonts w:ascii="Sylfaen" w:hAnsi="Sylfaen"/>
        </w:rPr>
        <w:t>მწვავე</w:t>
      </w:r>
      <w:r w:rsidR="00840951">
        <w:rPr>
          <w:rFonts w:ascii="Sylfaen" w:hAnsi="Sylfaen"/>
        </w:rPr>
        <w:t xml:space="preserve"> პაციენტებისთვის</w:t>
      </w:r>
      <w:r w:rsidRPr="00076BA4">
        <w:rPr>
          <w:rFonts w:ascii="Sylfaen" w:hAnsi="Sylfaen"/>
        </w:rPr>
        <w:t>, ხოლო სისტემა</w:t>
      </w:r>
      <w:r w:rsidR="00840951">
        <w:rPr>
          <w:rFonts w:ascii="Sylfaen" w:hAnsi="Sylfaen"/>
        </w:rPr>
        <w:t>ს</w:t>
      </w:r>
      <w:r w:rsidRPr="00076BA4">
        <w:rPr>
          <w:rFonts w:ascii="Sylfaen" w:hAnsi="Sylfaen"/>
        </w:rPr>
        <w:t xml:space="preserve"> არ აქვს ინფრასტრუქტურა ქრონიკული </w:t>
      </w:r>
      <w:r w:rsidR="00840951">
        <w:rPr>
          <w:rFonts w:ascii="Sylfaen" w:hAnsi="Sylfaen"/>
        </w:rPr>
        <w:t>პაციენტების მოვლისთვის</w:t>
      </w:r>
      <w:r w:rsidRPr="00076BA4">
        <w:rPr>
          <w:rFonts w:ascii="Sylfaen" w:hAnsi="Sylfaen"/>
        </w:rPr>
        <w:t xml:space="preserve">, </w:t>
      </w:r>
      <w:r w:rsidR="00840951">
        <w:rPr>
          <w:rFonts w:ascii="Sylfaen" w:hAnsi="Sylfaen"/>
        </w:rPr>
        <w:t>რომელთა მართვაც ამბულატორიულად</w:t>
      </w:r>
      <w:r w:rsidR="00840951" w:rsidRPr="00076BA4">
        <w:rPr>
          <w:rFonts w:ascii="Sylfaen" w:hAnsi="Sylfaen"/>
        </w:rPr>
        <w:t xml:space="preserve"> </w:t>
      </w:r>
      <w:r w:rsidR="00840951">
        <w:rPr>
          <w:rFonts w:ascii="Sylfaen" w:hAnsi="Sylfaen"/>
        </w:rPr>
        <w:t>ხორციელდება</w:t>
      </w:r>
      <w:r w:rsidRPr="00076BA4">
        <w:rPr>
          <w:rFonts w:ascii="Sylfaen" w:hAnsi="Sylfaen"/>
        </w:rPr>
        <w:t xml:space="preserve">. წამების </w:t>
      </w:r>
      <w:r w:rsidR="00840951">
        <w:rPr>
          <w:rFonts w:ascii="Sylfaen" w:hAnsi="Sylfaen"/>
        </w:rPr>
        <w:t>პრევენციის</w:t>
      </w:r>
      <w:r w:rsidRPr="00076BA4">
        <w:rPr>
          <w:rFonts w:ascii="Sylfaen" w:hAnsi="Sylfaen"/>
        </w:rPr>
        <w:t xml:space="preserve"> კომიტეტის </w:t>
      </w:r>
      <w:r w:rsidR="00CE34FC">
        <w:rPr>
          <w:rFonts w:ascii="Sylfaen" w:hAnsi="Sylfaen"/>
        </w:rPr>
        <w:t>ანგარი</w:t>
      </w:r>
      <w:r w:rsidR="00840951">
        <w:rPr>
          <w:rFonts w:ascii="Sylfaen" w:hAnsi="Sylfaen"/>
        </w:rPr>
        <w:t>შ</w:t>
      </w:r>
      <w:r w:rsidR="00CE34FC">
        <w:rPr>
          <w:rFonts w:ascii="Sylfaen" w:hAnsi="Sylfaen"/>
        </w:rPr>
        <w:t>შ</w:t>
      </w:r>
      <w:r w:rsidR="00840951">
        <w:rPr>
          <w:rFonts w:ascii="Sylfaen" w:hAnsi="Sylfaen"/>
        </w:rPr>
        <w:t>იც</w:t>
      </w:r>
      <w:r w:rsidR="00840951" w:rsidRPr="00840951">
        <w:rPr>
          <w:rFonts w:ascii="Sylfaen" w:hAnsi="Sylfaen"/>
        </w:rPr>
        <w:t xml:space="preserve"> </w:t>
      </w:r>
      <w:r w:rsidR="00840951">
        <w:rPr>
          <w:rFonts w:ascii="Sylfaen" w:hAnsi="Sylfaen"/>
        </w:rPr>
        <w:t>აღნიშნულია</w:t>
      </w:r>
      <w:r w:rsidRPr="00076BA4">
        <w:rPr>
          <w:rFonts w:ascii="Sylfaen" w:hAnsi="Sylfaen"/>
        </w:rPr>
        <w:t xml:space="preserve">, რომ </w:t>
      </w:r>
      <w:r w:rsidR="00840951">
        <w:rPr>
          <w:rFonts w:ascii="Sylfaen" w:hAnsi="Sylfaen"/>
        </w:rPr>
        <w:t>არსებული</w:t>
      </w:r>
      <w:r w:rsidRPr="00076BA4">
        <w:rPr>
          <w:rFonts w:ascii="Sylfaen" w:hAnsi="Sylfaen"/>
        </w:rPr>
        <w:t xml:space="preserve"> ინფრასტრუქტურ</w:t>
      </w:r>
      <w:r w:rsidR="00840951">
        <w:rPr>
          <w:rFonts w:ascii="Sylfaen" w:hAnsi="Sylfaen"/>
        </w:rPr>
        <w:t xml:space="preserve">ა ვერ </w:t>
      </w:r>
      <w:r w:rsidRPr="00076BA4">
        <w:rPr>
          <w:rFonts w:ascii="Sylfaen" w:hAnsi="Sylfaen"/>
        </w:rPr>
        <w:t xml:space="preserve">არ აკმაყოფილებს </w:t>
      </w:r>
      <w:r w:rsidR="00840951">
        <w:rPr>
          <w:rFonts w:ascii="Sylfaen" w:hAnsi="Sylfaen"/>
        </w:rPr>
        <w:t>პაციენტების</w:t>
      </w:r>
      <w:r w:rsidR="00840951" w:rsidRPr="00076BA4">
        <w:rPr>
          <w:rFonts w:ascii="Sylfaen" w:hAnsi="Sylfaen"/>
        </w:rPr>
        <w:t xml:space="preserve"> </w:t>
      </w:r>
      <w:r w:rsidRPr="00076BA4">
        <w:rPr>
          <w:rFonts w:ascii="Sylfaen" w:hAnsi="Sylfaen"/>
        </w:rPr>
        <w:t>საჭიროებებს.</w:t>
      </w:r>
    </w:p>
    <w:p w:rsidR="002A5DFE" w:rsidRDefault="002A5DFE" w:rsidP="00C32CC6">
      <w:pPr>
        <w:jc w:val="both"/>
        <w:rPr>
          <w:rFonts w:ascii="Sylfaen" w:hAnsi="Sylfaen"/>
        </w:rPr>
      </w:pPr>
      <w:r>
        <w:rPr>
          <w:rFonts w:ascii="Sylfaen" w:hAnsi="Sylfaen"/>
        </w:rPr>
        <w:t xml:space="preserve">სოციალური მომსახურების სააგენტოსთან ინტერვიუს შედეგად გაირკვა: ეს სააგენტო ახორციელებს </w:t>
      </w:r>
      <w:r w:rsidR="00CE34FC">
        <w:rPr>
          <w:rFonts w:ascii="Sylfaen" w:hAnsi="Sylfaen"/>
        </w:rPr>
        <w:t>სახელმწიფო</w:t>
      </w:r>
      <w:r w:rsidRPr="002A5DFE">
        <w:rPr>
          <w:rFonts w:ascii="Sylfaen" w:hAnsi="Sylfaen"/>
        </w:rPr>
        <w:t xml:space="preserve"> ჯანდაცვის </w:t>
      </w:r>
      <w:r>
        <w:rPr>
          <w:rFonts w:ascii="Sylfaen" w:hAnsi="Sylfaen"/>
        </w:rPr>
        <w:t>პროგრამებ</w:t>
      </w:r>
      <w:r w:rsidRPr="002A5DFE">
        <w:rPr>
          <w:rFonts w:ascii="Sylfaen" w:hAnsi="Sylfaen"/>
        </w:rPr>
        <w:t xml:space="preserve">ს სამოქალაქო </w:t>
      </w:r>
      <w:r>
        <w:rPr>
          <w:rFonts w:ascii="Sylfaen" w:hAnsi="Sylfaen"/>
        </w:rPr>
        <w:t>სექტორში.</w:t>
      </w:r>
      <w:r w:rsidRPr="002A5DFE">
        <w:rPr>
          <w:rFonts w:ascii="Sylfaen" w:hAnsi="Sylfaen"/>
        </w:rPr>
        <w:t xml:space="preserve"> მათ </w:t>
      </w:r>
      <w:r>
        <w:rPr>
          <w:rFonts w:ascii="Sylfaen" w:hAnsi="Sylfaen"/>
        </w:rPr>
        <w:t>არ აქვთ წვდომა ინფორმაციაზე პირი</w:t>
      </w:r>
      <w:r w:rsidRPr="002A5DFE">
        <w:rPr>
          <w:rFonts w:ascii="Sylfaen" w:hAnsi="Sylfaen"/>
        </w:rPr>
        <w:t xml:space="preserve"> ბრალდებული</w:t>
      </w:r>
      <w:r>
        <w:rPr>
          <w:rFonts w:ascii="Sylfaen" w:hAnsi="Sylfaen"/>
        </w:rPr>
        <w:t>ა</w:t>
      </w:r>
      <w:r w:rsidRPr="002A5DFE">
        <w:rPr>
          <w:rFonts w:ascii="Sylfaen" w:hAnsi="Sylfaen"/>
        </w:rPr>
        <w:t xml:space="preserve"> </w:t>
      </w:r>
      <w:r>
        <w:rPr>
          <w:rFonts w:ascii="Sylfaen" w:hAnsi="Sylfaen"/>
        </w:rPr>
        <w:t>თუ</w:t>
      </w:r>
      <w:r w:rsidRPr="002A5DFE">
        <w:rPr>
          <w:rFonts w:ascii="Sylfaen" w:hAnsi="Sylfaen"/>
        </w:rPr>
        <w:t xml:space="preserve"> მსჯავრდებული. </w:t>
      </w:r>
      <w:r w:rsidR="00E363A2">
        <w:rPr>
          <w:rFonts w:ascii="Sylfaen" w:hAnsi="Sylfaen"/>
        </w:rPr>
        <w:t xml:space="preserve">თუმცა, </w:t>
      </w:r>
      <w:r w:rsidR="00E363A2" w:rsidRPr="002A5DFE">
        <w:rPr>
          <w:rFonts w:ascii="Sylfaen" w:hAnsi="Sylfaen"/>
        </w:rPr>
        <w:t>ფსიქიკური ჯანმრთელობის</w:t>
      </w:r>
      <w:r w:rsidR="00E363A2">
        <w:rPr>
          <w:rFonts w:ascii="Sylfaen" w:hAnsi="Sylfaen"/>
        </w:rPr>
        <w:t>ა და საყოველთაო ჯანდაცვის პროგრამებში</w:t>
      </w:r>
      <w:r w:rsidR="00E363A2" w:rsidRPr="002A5DFE">
        <w:rPr>
          <w:rFonts w:ascii="Sylfaen" w:hAnsi="Sylfaen"/>
        </w:rPr>
        <w:t xml:space="preserve"> </w:t>
      </w:r>
      <w:r w:rsidR="00E363A2">
        <w:rPr>
          <w:rFonts w:ascii="Sylfaen" w:hAnsi="Sylfaen"/>
        </w:rPr>
        <w:t>პირის ინდეტიფიკაცია სხვადასხვანაირად ხორციელდება</w:t>
      </w:r>
      <w:r w:rsidRPr="002A5DFE">
        <w:rPr>
          <w:rFonts w:ascii="Sylfaen" w:hAnsi="Sylfaen"/>
        </w:rPr>
        <w:t xml:space="preserve">: (i) თუ </w:t>
      </w:r>
      <w:r w:rsidR="00E363A2">
        <w:rPr>
          <w:rFonts w:ascii="Sylfaen" w:hAnsi="Sylfaen"/>
        </w:rPr>
        <w:t>პირს მომსახურება</w:t>
      </w:r>
      <w:r w:rsidRPr="002A5DFE">
        <w:rPr>
          <w:rFonts w:ascii="Sylfaen" w:hAnsi="Sylfaen"/>
        </w:rPr>
        <w:t xml:space="preserve"> </w:t>
      </w:r>
      <w:r w:rsidR="00E363A2" w:rsidRPr="002A5DFE">
        <w:rPr>
          <w:rFonts w:ascii="Sylfaen" w:hAnsi="Sylfaen"/>
        </w:rPr>
        <w:t>ფსიქიკური ჯანმრთელობის</w:t>
      </w:r>
      <w:r w:rsidR="00E363A2">
        <w:rPr>
          <w:rFonts w:ascii="Sylfaen" w:hAnsi="Sylfaen"/>
        </w:rPr>
        <w:t>ა პროგრამით აქვს მიღებული</w:t>
      </w:r>
      <w:r w:rsidRPr="002A5DFE">
        <w:rPr>
          <w:rFonts w:ascii="Sylfaen" w:hAnsi="Sylfaen"/>
        </w:rPr>
        <w:t xml:space="preserve">, </w:t>
      </w:r>
      <w:r w:rsidR="00E363A2">
        <w:rPr>
          <w:rFonts w:ascii="Sylfaen" w:hAnsi="Sylfaen"/>
        </w:rPr>
        <w:t>მათი პირადობის მოწმობის ნომერი რჩება უცნობი, შესაბამისად, კეთდება დასკვნა რომ პირია</w:t>
      </w:r>
      <w:r w:rsidRPr="002A5DFE">
        <w:rPr>
          <w:rFonts w:ascii="Sylfaen" w:hAnsi="Sylfaen"/>
        </w:rPr>
        <w:t xml:space="preserve"> "პატიმარი"</w:t>
      </w:r>
      <w:r w:rsidR="00E363A2">
        <w:rPr>
          <w:rFonts w:ascii="Sylfaen" w:hAnsi="Sylfaen"/>
        </w:rPr>
        <w:t>, და შემთხვევა</w:t>
      </w:r>
      <w:r w:rsidRPr="002A5DFE">
        <w:rPr>
          <w:rFonts w:ascii="Sylfaen" w:hAnsi="Sylfaen"/>
        </w:rPr>
        <w:t xml:space="preserve"> </w:t>
      </w:r>
      <w:r w:rsidR="00E363A2">
        <w:rPr>
          <w:rFonts w:ascii="Sylfaen" w:hAnsi="Sylfaen"/>
        </w:rPr>
        <w:t>ანაზღაურდება;</w:t>
      </w:r>
      <w:r w:rsidRPr="002A5DFE">
        <w:rPr>
          <w:rFonts w:ascii="Sylfaen" w:hAnsi="Sylfaen"/>
        </w:rPr>
        <w:t xml:space="preserve"> მაგრამ (ii) თუ </w:t>
      </w:r>
      <w:r w:rsidR="00E363A2">
        <w:rPr>
          <w:rFonts w:ascii="Sylfaen" w:hAnsi="Sylfaen"/>
        </w:rPr>
        <w:t>პაციენტს</w:t>
      </w:r>
      <w:r w:rsidRPr="002A5DFE">
        <w:rPr>
          <w:rFonts w:ascii="Sylfaen" w:hAnsi="Sylfaen"/>
        </w:rPr>
        <w:t xml:space="preserve"> ფსიქიატრიულ</w:t>
      </w:r>
      <w:r w:rsidR="00E363A2">
        <w:rPr>
          <w:rFonts w:ascii="Sylfaen" w:hAnsi="Sylfaen"/>
        </w:rPr>
        <w:t xml:space="preserve"> სტაციონარში</w:t>
      </w:r>
      <w:r w:rsidRPr="002A5DFE">
        <w:rPr>
          <w:rFonts w:ascii="Sylfaen" w:hAnsi="Sylfaen"/>
        </w:rPr>
        <w:t xml:space="preserve"> </w:t>
      </w:r>
      <w:r w:rsidR="00E363A2">
        <w:rPr>
          <w:rFonts w:ascii="Sylfaen" w:hAnsi="Sylfaen"/>
        </w:rPr>
        <w:t>მკურნალობის დროს</w:t>
      </w:r>
      <w:r w:rsidRPr="002A5DFE">
        <w:rPr>
          <w:rFonts w:ascii="Sylfaen" w:hAnsi="Sylfaen"/>
        </w:rPr>
        <w:t xml:space="preserve"> </w:t>
      </w:r>
      <w:r w:rsidR="00E363A2">
        <w:rPr>
          <w:rFonts w:ascii="Sylfaen" w:hAnsi="Sylfaen"/>
        </w:rPr>
        <w:t>დასჭირდა რაიმე</w:t>
      </w:r>
      <w:r w:rsidRPr="002A5DFE">
        <w:rPr>
          <w:rFonts w:ascii="Sylfaen" w:hAnsi="Sylfaen"/>
        </w:rPr>
        <w:t xml:space="preserve"> სომატური </w:t>
      </w:r>
      <w:r w:rsidR="00E363A2">
        <w:rPr>
          <w:rFonts w:ascii="Sylfaen" w:hAnsi="Sylfaen"/>
        </w:rPr>
        <w:t>მდგომარეობის გადაუდებელი</w:t>
      </w:r>
      <w:r w:rsidR="00E363A2" w:rsidRPr="00E363A2">
        <w:rPr>
          <w:rFonts w:ascii="Sylfaen" w:hAnsi="Sylfaen"/>
        </w:rPr>
        <w:t xml:space="preserve"> </w:t>
      </w:r>
      <w:r w:rsidR="00E363A2">
        <w:rPr>
          <w:rFonts w:ascii="Sylfaen" w:hAnsi="Sylfaen"/>
        </w:rPr>
        <w:t>მკურნალობა</w:t>
      </w:r>
      <w:r w:rsidRPr="002A5DFE">
        <w:rPr>
          <w:rFonts w:ascii="Sylfaen" w:hAnsi="Sylfaen"/>
        </w:rPr>
        <w:t>,</w:t>
      </w:r>
      <w:r w:rsidR="00E363A2">
        <w:rPr>
          <w:rFonts w:ascii="Sylfaen" w:hAnsi="Sylfaen"/>
        </w:rPr>
        <w:t xml:space="preserve"> მაშინ ეს მკურნალობა უნდა</w:t>
      </w:r>
      <w:r w:rsidRPr="002A5DFE">
        <w:rPr>
          <w:rFonts w:ascii="Sylfaen" w:hAnsi="Sylfaen"/>
        </w:rPr>
        <w:t xml:space="preserve"> </w:t>
      </w:r>
      <w:r w:rsidR="00E363A2">
        <w:rPr>
          <w:rFonts w:ascii="Sylfaen" w:hAnsi="Sylfaen"/>
        </w:rPr>
        <w:t xml:space="preserve">დაფინანსდეს </w:t>
      </w:r>
      <w:r w:rsidRPr="002A5DFE">
        <w:rPr>
          <w:rFonts w:ascii="Sylfaen" w:hAnsi="Sylfaen"/>
        </w:rPr>
        <w:t>საყოველთაო ჯანდაცვის პროგრამი</w:t>
      </w:r>
      <w:r w:rsidR="00E363A2">
        <w:rPr>
          <w:rFonts w:ascii="Sylfaen" w:hAnsi="Sylfaen"/>
        </w:rPr>
        <w:t xml:space="preserve">დან და </w:t>
      </w:r>
      <w:r w:rsidRPr="002A5DFE">
        <w:rPr>
          <w:rFonts w:ascii="Sylfaen" w:hAnsi="Sylfaen"/>
        </w:rPr>
        <w:t xml:space="preserve">ამ შემთხვევაში, </w:t>
      </w:r>
      <w:r w:rsidR="00E363A2">
        <w:rPr>
          <w:rFonts w:ascii="Sylfaen" w:hAnsi="Sylfaen"/>
        </w:rPr>
        <w:t>აუცილებელია პაციენტ</w:t>
      </w:r>
      <w:r w:rsidRPr="002A5DFE">
        <w:rPr>
          <w:rFonts w:ascii="Sylfaen" w:hAnsi="Sylfaen"/>
        </w:rPr>
        <w:t xml:space="preserve">ს </w:t>
      </w:r>
      <w:r w:rsidR="00E363A2">
        <w:rPr>
          <w:rFonts w:ascii="Sylfaen" w:hAnsi="Sylfaen"/>
        </w:rPr>
        <w:t>ჰქონდეს პირადობის მოწ</w:t>
      </w:r>
      <w:r w:rsidR="00CE34FC">
        <w:rPr>
          <w:rFonts w:ascii="Sylfaen" w:hAnsi="Sylfaen"/>
        </w:rPr>
        <w:t>მ</w:t>
      </w:r>
      <w:r w:rsidR="00E363A2">
        <w:rPr>
          <w:rFonts w:ascii="Sylfaen" w:hAnsi="Sylfaen"/>
        </w:rPr>
        <w:t>ობა</w:t>
      </w:r>
      <w:r w:rsidRPr="002A5DFE">
        <w:rPr>
          <w:rFonts w:ascii="Sylfaen" w:hAnsi="Sylfaen"/>
        </w:rPr>
        <w:t>.</w:t>
      </w:r>
    </w:p>
    <w:p w:rsidR="00580A1B" w:rsidRDefault="00580A1B" w:rsidP="00580A1B">
      <w:pPr>
        <w:jc w:val="both"/>
        <w:rPr>
          <w:rFonts w:ascii="Sylfaen" w:hAnsi="Sylfaen"/>
        </w:rPr>
      </w:pPr>
      <w:r>
        <w:rPr>
          <w:rFonts w:ascii="Sylfaen" w:hAnsi="Sylfaen"/>
        </w:rPr>
        <w:t>ბრალდებული/მსჯავრდებული</w:t>
      </w:r>
      <w:r w:rsidR="00CE34FC">
        <w:rPr>
          <w:rFonts w:ascii="Sylfaen" w:hAnsi="Sylfaen"/>
        </w:rPr>
        <w:t>ს</w:t>
      </w:r>
      <w:r>
        <w:rPr>
          <w:rFonts w:ascii="Sylfaen" w:hAnsi="Sylfaen"/>
        </w:rPr>
        <w:t xml:space="preserve"> პირადი ინფორმაცია (მათ შორის, პირადობის მოწმობაც) არის კონფიდენციალური ინფორმაცია და სოციალური მომსახურების სააგენტოს ამ ინფორმაციაზე ხელი არ მიუწვდება. ამ ინფორმაციის მიწოდება სააგენტოსთვის, ასევე საკმაოდ არარე</w:t>
      </w:r>
      <w:r w:rsidR="00CE34FC">
        <w:rPr>
          <w:rFonts w:ascii="Sylfaen" w:hAnsi="Sylfaen"/>
        </w:rPr>
        <w:t>ა</w:t>
      </w:r>
      <w:r>
        <w:rPr>
          <w:rFonts w:ascii="Sylfaen" w:hAnsi="Sylfaen"/>
        </w:rPr>
        <w:t xml:space="preserve">ლისტური გვეჩვენება. </w:t>
      </w:r>
    </w:p>
    <w:p w:rsidR="00B242A5" w:rsidRPr="003B6A28" w:rsidRDefault="00580A1B" w:rsidP="00580A1B">
      <w:pPr>
        <w:jc w:val="both"/>
        <w:rPr>
          <w:rFonts w:ascii="Sylfaen" w:hAnsi="Sylfaen"/>
        </w:rPr>
      </w:pPr>
      <w:r>
        <w:rPr>
          <w:rFonts w:ascii="Sylfaen" w:hAnsi="Sylfaen"/>
        </w:rPr>
        <w:t xml:space="preserve">ქვემოთ მოცემულ ცხრილში შეჯამებულია შესაძლო შემთხევევები და მათი დაფინანსების წყაროები: </w:t>
      </w:r>
      <w:r w:rsidR="00B242A5" w:rsidRPr="003B6A28">
        <w:rPr>
          <w:rFonts w:ascii="Sylfaen" w:hAnsi="Sylfaen"/>
        </w:rPr>
        <w:t xml:space="preserve">Here is the summary of all specific cases under the discussion and </w:t>
      </w:r>
      <w:r w:rsidR="00AA4854" w:rsidRPr="003B6A28">
        <w:rPr>
          <w:rFonts w:ascii="Sylfaen" w:hAnsi="Sylfaen"/>
        </w:rPr>
        <w:t xml:space="preserve">their </w:t>
      </w:r>
      <w:r w:rsidR="00B242A5" w:rsidRPr="003B6A28">
        <w:rPr>
          <w:rFonts w:ascii="Sylfaen" w:hAnsi="Sylfaen"/>
        </w:rPr>
        <w:t xml:space="preserve">funding </w:t>
      </w:r>
      <w:r w:rsidR="00AA4854" w:rsidRPr="003B6A28">
        <w:rPr>
          <w:rFonts w:ascii="Sylfaen" w:hAnsi="Sylfaen"/>
        </w:rPr>
        <w:t>sources</w:t>
      </w:r>
      <w:r w:rsidR="00B242A5" w:rsidRPr="003B6A28">
        <w:rPr>
          <w:rFonts w:ascii="Sylfaen" w:hAnsi="Sylfaen"/>
        </w:rPr>
        <w:t>:</w:t>
      </w:r>
    </w:p>
    <w:tbl>
      <w:tblPr>
        <w:tblStyle w:val="LightShading-Accent2"/>
        <w:tblW w:w="0" w:type="auto"/>
        <w:tblLook w:val="04A0" w:firstRow="1" w:lastRow="0" w:firstColumn="1" w:lastColumn="0" w:noHBand="0" w:noVBand="1"/>
      </w:tblPr>
      <w:tblGrid>
        <w:gridCol w:w="3154"/>
        <w:gridCol w:w="2070"/>
        <w:gridCol w:w="3292"/>
      </w:tblGrid>
      <w:tr w:rsidR="00D81E5B" w:rsidRPr="003B6A28" w:rsidTr="003B6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81E5B" w:rsidRPr="003B6A28" w:rsidRDefault="00B850B0" w:rsidP="00C32CC6">
            <w:pPr>
              <w:jc w:val="both"/>
              <w:rPr>
                <w:rFonts w:ascii="Sylfaen" w:hAnsi="Sylfaen"/>
                <w:sz w:val="18"/>
              </w:rPr>
            </w:pPr>
            <w:r>
              <w:rPr>
                <w:rFonts w:ascii="Sylfaen" w:hAnsi="Sylfaen"/>
                <w:sz w:val="18"/>
              </w:rPr>
              <w:t>შემთხვევის განსაზღვრება</w:t>
            </w:r>
          </w:p>
        </w:tc>
        <w:tc>
          <w:tcPr>
            <w:tcW w:w="0" w:type="auto"/>
          </w:tcPr>
          <w:p w:rsidR="00D81E5B" w:rsidRPr="003B6A28" w:rsidRDefault="00B850B0" w:rsidP="003B6A28">
            <w:pPr>
              <w:cnfStyle w:val="100000000000" w:firstRow="1"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დაფინანსების ვალდებულება</w:t>
            </w:r>
            <w:r w:rsidR="00CE34FC">
              <w:rPr>
                <w:rFonts w:ascii="Sylfaen" w:hAnsi="Sylfaen"/>
                <w:sz w:val="18"/>
              </w:rPr>
              <w:t xml:space="preserve"> </w:t>
            </w:r>
            <w:r>
              <w:rPr>
                <w:rFonts w:ascii="Sylfaen" w:hAnsi="Sylfaen"/>
                <w:sz w:val="18"/>
              </w:rPr>
              <w:t>და დაკავშირებული საკითხები</w:t>
            </w:r>
          </w:p>
        </w:tc>
        <w:tc>
          <w:tcPr>
            <w:tcW w:w="0" w:type="auto"/>
          </w:tcPr>
          <w:p w:rsidR="00D81E5B" w:rsidRPr="003B6A28" w:rsidRDefault="00B850B0" w:rsidP="00C32CC6">
            <w:pPr>
              <w:jc w:val="both"/>
              <w:cnfStyle w:val="100000000000" w:firstRow="1"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გამოწვევები</w:t>
            </w:r>
          </w:p>
        </w:tc>
      </w:tr>
      <w:tr w:rsidR="00D81E5B" w:rsidRPr="003B6A28" w:rsidTr="003B6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81E5B" w:rsidRPr="003B6A28" w:rsidRDefault="00B850B0" w:rsidP="00B850B0">
            <w:pPr>
              <w:jc w:val="both"/>
              <w:rPr>
                <w:rFonts w:ascii="Sylfaen" w:hAnsi="Sylfaen"/>
                <w:sz w:val="18"/>
              </w:rPr>
            </w:pPr>
            <w:r>
              <w:rPr>
                <w:rFonts w:ascii="Sylfaen" w:hAnsi="Sylfaen"/>
                <w:sz w:val="18"/>
              </w:rPr>
              <w:t xml:space="preserve">ნებაყოფლობითი ფსიქაიტრიული დახმარება პატიმრობისა და თავისუფლების აღკვეთის დაწესებულებაში მყოფი პირებისთვის (ბრალდებული და მსჯავრდებული) </w:t>
            </w:r>
          </w:p>
        </w:tc>
        <w:tc>
          <w:tcPr>
            <w:tcW w:w="0" w:type="auto"/>
          </w:tcPr>
          <w:p w:rsidR="00D81E5B" w:rsidRPr="003B6A28" w:rsidRDefault="00B850B0" w:rsidP="00C32CC6">
            <w:p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სასჯელაღსრულების სამინიტროს, საკუთარი ინფრასტრუქტურის ფარგლებში</w:t>
            </w:r>
          </w:p>
        </w:tc>
        <w:tc>
          <w:tcPr>
            <w:tcW w:w="0" w:type="auto"/>
          </w:tcPr>
          <w:p w:rsidR="00580A1B" w:rsidRDefault="00580A1B" w:rsidP="00335EBE">
            <w:pPr>
              <w:pStyle w:val="ListParagraph"/>
              <w:numPr>
                <w:ilvl w:val="0"/>
                <w:numId w:val="31"/>
              </w:num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არ არის ალტერნატივა/</w:t>
            </w:r>
            <w:r w:rsidR="00CE34FC">
              <w:rPr>
                <w:rFonts w:ascii="Sylfaen" w:hAnsi="Sylfaen"/>
                <w:sz w:val="18"/>
              </w:rPr>
              <w:t>არჩევანი</w:t>
            </w:r>
            <w:r>
              <w:rPr>
                <w:rFonts w:ascii="Sylfaen" w:hAnsi="Sylfaen"/>
                <w:sz w:val="18"/>
              </w:rPr>
              <w:t>;</w:t>
            </w:r>
          </w:p>
          <w:p w:rsidR="003F71FA" w:rsidRDefault="00CE34FC" w:rsidP="003F71FA">
            <w:pPr>
              <w:pStyle w:val="ListParagraph"/>
              <w:numPr>
                <w:ilvl w:val="0"/>
                <w:numId w:val="31"/>
              </w:num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გე</w:t>
            </w:r>
            <w:r w:rsidR="00580A1B">
              <w:rPr>
                <w:rFonts w:ascii="Sylfaen" w:hAnsi="Sylfaen"/>
                <w:sz w:val="18"/>
              </w:rPr>
              <w:t>ო</w:t>
            </w:r>
            <w:r>
              <w:rPr>
                <w:rFonts w:ascii="Sylfaen" w:hAnsi="Sylfaen"/>
                <w:sz w:val="18"/>
              </w:rPr>
              <w:t>გ</w:t>
            </w:r>
            <w:r w:rsidR="00580A1B">
              <w:rPr>
                <w:rFonts w:ascii="Sylfaen" w:hAnsi="Sylfaen"/>
                <w:sz w:val="18"/>
              </w:rPr>
              <w:t>რაფიულად ზოგი ციხე საკმაოდ დაშორებულია # 18-ე დაწესებულებიდან</w:t>
            </w:r>
            <w:r w:rsidR="003F71FA">
              <w:rPr>
                <w:rFonts w:ascii="Sylfaen" w:hAnsi="Sylfaen"/>
                <w:sz w:val="18"/>
              </w:rPr>
              <w:t>, რაც აფერხებს მკურნალობის დაწყებას.</w:t>
            </w:r>
          </w:p>
          <w:p w:rsidR="003F71FA" w:rsidRDefault="003F71FA" w:rsidP="003F71FA">
            <w:pPr>
              <w:pStyle w:val="ListParagraph"/>
              <w:numPr>
                <w:ilvl w:val="0"/>
                <w:numId w:val="31"/>
              </w:num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კვალიფიციური ფსიქიატრიული დახმარები</w:t>
            </w:r>
            <w:r w:rsidR="00CE34FC">
              <w:rPr>
                <w:rFonts w:ascii="Sylfaen" w:hAnsi="Sylfaen"/>
                <w:sz w:val="18"/>
              </w:rPr>
              <w:t>ს</w:t>
            </w:r>
            <w:r>
              <w:rPr>
                <w:rFonts w:ascii="Sylfaen" w:hAnsi="Sylfaen"/>
                <w:sz w:val="18"/>
              </w:rPr>
              <w:t xml:space="preserve"> მიღება, როგორც წესი, შესაძლებელია ციხესან უფრო ახლოს არსებული სამოქალაქო სექტორის დაწესებულებებშიც. </w:t>
            </w:r>
          </w:p>
          <w:p w:rsidR="00D81E5B" w:rsidRPr="003B6A28" w:rsidRDefault="00D81E5B" w:rsidP="003B6A28">
            <w:pPr>
              <w:ind w:left="360"/>
              <w:cnfStyle w:val="000000100000" w:firstRow="0" w:lastRow="0" w:firstColumn="0" w:lastColumn="0" w:oddVBand="0" w:evenVBand="0" w:oddHBand="1" w:evenHBand="0" w:firstRowFirstColumn="0" w:firstRowLastColumn="0" w:lastRowFirstColumn="0" w:lastRowLastColumn="0"/>
            </w:pPr>
            <w:r w:rsidRPr="003B6A28">
              <w:t xml:space="preserve"> </w:t>
            </w:r>
          </w:p>
        </w:tc>
      </w:tr>
      <w:tr w:rsidR="00D81E5B" w:rsidRPr="003B6A28" w:rsidTr="003B6A28">
        <w:tc>
          <w:tcPr>
            <w:cnfStyle w:val="001000000000" w:firstRow="0" w:lastRow="0" w:firstColumn="1" w:lastColumn="0" w:oddVBand="0" w:evenVBand="0" w:oddHBand="0" w:evenHBand="0" w:firstRowFirstColumn="0" w:firstRowLastColumn="0" w:lastRowFirstColumn="0" w:lastRowLastColumn="0"/>
            <w:tcW w:w="0" w:type="auto"/>
          </w:tcPr>
          <w:p w:rsidR="003F71FA" w:rsidRDefault="003F71FA" w:rsidP="00C32CC6">
            <w:pPr>
              <w:jc w:val="both"/>
              <w:rPr>
                <w:rFonts w:ascii="Sylfaen" w:hAnsi="Sylfaen"/>
                <w:sz w:val="18"/>
              </w:rPr>
            </w:pPr>
            <w:r>
              <w:rPr>
                <w:rFonts w:ascii="Sylfaen" w:hAnsi="Sylfaen"/>
                <w:sz w:val="18"/>
              </w:rPr>
              <w:t>არანებაყოფლობითი სტაციონარული მკურნალობა (ბრალდებული/მსჯავრდებული პირები)</w:t>
            </w:r>
          </w:p>
          <w:p w:rsidR="00D81E5B" w:rsidRPr="003B6A28" w:rsidRDefault="00D81E5B" w:rsidP="00C32CC6">
            <w:pPr>
              <w:jc w:val="both"/>
              <w:rPr>
                <w:rFonts w:ascii="Sylfaen" w:hAnsi="Sylfaen"/>
                <w:sz w:val="18"/>
              </w:rPr>
            </w:pPr>
          </w:p>
        </w:tc>
        <w:tc>
          <w:tcPr>
            <w:tcW w:w="0" w:type="auto"/>
          </w:tcPr>
          <w:p w:rsidR="00D81E5B" w:rsidRPr="003B6A28" w:rsidRDefault="003F71FA" w:rsidP="00C32CC6">
            <w:pPr>
              <w:jc w:val="both"/>
              <w:cnfStyle w:val="000000000000" w:firstRow="0"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სშჯსდ სამინისტრო</w:t>
            </w:r>
          </w:p>
        </w:tc>
        <w:tc>
          <w:tcPr>
            <w:tcW w:w="0" w:type="auto"/>
          </w:tcPr>
          <w:p w:rsidR="003F71FA" w:rsidRDefault="003F71FA" w:rsidP="00335EBE">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 xml:space="preserve">არანებაყოფლობითი სტაციონარული </w:t>
            </w:r>
            <w:r w:rsidR="00CE34FC">
              <w:rPr>
                <w:rFonts w:ascii="Sylfaen" w:hAnsi="Sylfaen"/>
                <w:sz w:val="18"/>
              </w:rPr>
              <w:t>მკუ</w:t>
            </w:r>
            <w:r>
              <w:rPr>
                <w:rFonts w:ascii="Sylfaen" w:hAnsi="Sylfaen"/>
                <w:sz w:val="18"/>
              </w:rPr>
              <w:t>რნ</w:t>
            </w:r>
            <w:r w:rsidR="00CE34FC">
              <w:rPr>
                <w:rFonts w:ascii="Sylfaen" w:hAnsi="Sylfaen"/>
                <w:sz w:val="18"/>
              </w:rPr>
              <w:t>ა</w:t>
            </w:r>
            <w:r>
              <w:rPr>
                <w:rFonts w:ascii="Sylfaen" w:hAnsi="Sylfaen"/>
                <w:sz w:val="18"/>
              </w:rPr>
              <w:t>ლობა მხოლოდ ერთ</w:t>
            </w:r>
            <w:r w:rsidRPr="003B6A28">
              <w:rPr>
                <w:rFonts w:ascii="Sylfaen" w:hAnsi="Sylfaen"/>
                <w:sz w:val="18"/>
              </w:rPr>
              <w:t xml:space="preserve"> </w:t>
            </w:r>
            <w:r w:rsidR="00B850B0">
              <w:rPr>
                <w:rFonts w:ascii="Sylfaen" w:hAnsi="Sylfaen"/>
                <w:sz w:val="18"/>
              </w:rPr>
              <w:t>დაწესებულება</w:t>
            </w:r>
            <w:r>
              <w:rPr>
                <w:rFonts w:ascii="Sylfaen" w:hAnsi="Sylfaen"/>
                <w:sz w:val="18"/>
              </w:rPr>
              <w:t xml:space="preserve">ში ხორციელდება (პატიმრებისთვის) </w:t>
            </w:r>
          </w:p>
          <w:p w:rsidR="00D81E5B" w:rsidRPr="003B6A28" w:rsidRDefault="003F71FA" w:rsidP="00B52A90">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 xml:space="preserve">დაწესებულების მოსაზრებით, მიღებული ანაზღაურების ოდენობა ძალიან დაბალია და არ ფარავს გაწეულ ხარჯებს. </w:t>
            </w:r>
          </w:p>
        </w:tc>
      </w:tr>
      <w:tr w:rsidR="00D81E5B" w:rsidRPr="003B6A28" w:rsidTr="003B6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81E5B" w:rsidRPr="003B6A28" w:rsidRDefault="00B52A90" w:rsidP="00B77D17">
            <w:pPr>
              <w:jc w:val="both"/>
              <w:rPr>
                <w:rFonts w:ascii="Sylfaen" w:hAnsi="Sylfaen"/>
                <w:sz w:val="18"/>
              </w:rPr>
            </w:pPr>
            <w:r>
              <w:rPr>
                <w:rFonts w:ascii="Sylfaen" w:hAnsi="Sylfaen"/>
                <w:sz w:val="18"/>
              </w:rPr>
              <w:t xml:space="preserve">ჯანმრთელობის სხვა საჭირობების </w:t>
            </w:r>
            <w:r w:rsidR="00CE34FC">
              <w:rPr>
                <w:rFonts w:ascii="Sylfaen" w:hAnsi="Sylfaen"/>
                <w:sz w:val="18"/>
              </w:rPr>
              <w:t>დაფინანსებ</w:t>
            </w:r>
            <w:r>
              <w:rPr>
                <w:rFonts w:ascii="Sylfaen" w:hAnsi="Sylfaen"/>
                <w:sz w:val="18"/>
              </w:rPr>
              <w:t>ა (გარდა ფსიქიატრიული მოვლისა) იმ პაციენტებისთვის</w:t>
            </w:r>
            <w:r w:rsidR="00B77D17">
              <w:rPr>
                <w:rFonts w:ascii="Sylfaen" w:hAnsi="Sylfaen"/>
                <w:sz w:val="18"/>
              </w:rPr>
              <w:t xml:space="preserve">, რომლებიც გადიან ნებაყოფლობით მკურნალობას </w:t>
            </w:r>
          </w:p>
        </w:tc>
        <w:tc>
          <w:tcPr>
            <w:tcW w:w="0" w:type="auto"/>
          </w:tcPr>
          <w:p w:rsidR="00D81E5B" w:rsidRPr="003B6A28" w:rsidRDefault="00B77D17" w:rsidP="00C32CC6">
            <w:p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სასჯელაღსრულების სამინისტრო</w:t>
            </w:r>
          </w:p>
        </w:tc>
        <w:tc>
          <w:tcPr>
            <w:tcW w:w="0" w:type="auto"/>
          </w:tcPr>
          <w:p w:rsidR="00D81E5B" w:rsidRPr="003B6A28" w:rsidRDefault="00D81E5B" w:rsidP="00C32CC6">
            <w:p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p>
        </w:tc>
      </w:tr>
      <w:tr w:rsidR="00D81E5B" w:rsidRPr="003B6A28" w:rsidTr="003B6A28">
        <w:tc>
          <w:tcPr>
            <w:cnfStyle w:val="001000000000" w:firstRow="0" w:lastRow="0" w:firstColumn="1" w:lastColumn="0" w:oddVBand="0" w:evenVBand="0" w:oddHBand="0" w:evenHBand="0" w:firstRowFirstColumn="0" w:firstRowLastColumn="0" w:lastRowFirstColumn="0" w:lastRowLastColumn="0"/>
            <w:tcW w:w="0" w:type="auto"/>
          </w:tcPr>
          <w:p w:rsidR="00D81E5B" w:rsidRPr="003B6A28" w:rsidRDefault="00B77D17" w:rsidP="00B77D17">
            <w:pPr>
              <w:jc w:val="both"/>
              <w:rPr>
                <w:rFonts w:ascii="Sylfaen" w:hAnsi="Sylfaen"/>
                <w:sz w:val="18"/>
              </w:rPr>
            </w:pPr>
            <w:r>
              <w:rPr>
                <w:rFonts w:ascii="Sylfaen" w:hAnsi="Sylfaen"/>
                <w:sz w:val="18"/>
              </w:rPr>
              <w:t xml:space="preserve">სომატური მდგომარეობის მკურნალობა, არანებაყოფლობით ფსიქიატრიულ მკურნალობაზე მყოფ ბრალდებულ და მასჯავრდებულ პირებში </w:t>
            </w:r>
          </w:p>
        </w:tc>
        <w:tc>
          <w:tcPr>
            <w:tcW w:w="0" w:type="auto"/>
          </w:tcPr>
          <w:p w:rsidR="00D81E5B" w:rsidRPr="003B6A28" w:rsidRDefault="00D81E5B" w:rsidP="00C32CC6">
            <w:pPr>
              <w:jc w:val="both"/>
              <w:cnfStyle w:val="000000000000" w:firstRow="0" w:lastRow="0" w:firstColumn="0" w:lastColumn="0" w:oddVBand="0" w:evenVBand="0" w:oddHBand="0" w:evenHBand="0" w:firstRowFirstColumn="0" w:firstRowLastColumn="0" w:lastRowFirstColumn="0" w:lastRowLastColumn="0"/>
              <w:rPr>
                <w:rFonts w:ascii="Sylfaen" w:hAnsi="Sylfaen"/>
                <w:sz w:val="18"/>
              </w:rPr>
            </w:pPr>
            <w:r w:rsidRPr="003B6A28">
              <w:rPr>
                <w:rFonts w:ascii="Sylfaen" w:hAnsi="Sylfaen"/>
                <w:sz w:val="18"/>
              </w:rPr>
              <w:t>?</w:t>
            </w:r>
          </w:p>
        </w:tc>
        <w:tc>
          <w:tcPr>
            <w:tcW w:w="0" w:type="auto"/>
          </w:tcPr>
          <w:p w:rsidR="00D81E5B" w:rsidRPr="003B6A28" w:rsidRDefault="00B77D17" w:rsidP="00C32CC6">
            <w:pPr>
              <w:jc w:val="both"/>
              <w:cnfStyle w:val="000000000000" w:firstRow="0"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ბუნდოვანია</w:t>
            </w:r>
          </w:p>
        </w:tc>
      </w:tr>
    </w:tbl>
    <w:p w:rsidR="00D81E5B" w:rsidRPr="003B6A28" w:rsidRDefault="00D81E5B" w:rsidP="00C32CC6">
      <w:pPr>
        <w:jc w:val="both"/>
        <w:rPr>
          <w:rFonts w:ascii="Sylfaen" w:hAnsi="Sylfaen"/>
        </w:rPr>
      </w:pPr>
    </w:p>
    <w:p w:rsidR="00A867C6" w:rsidRPr="003B6A28" w:rsidRDefault="00597668" w:rsidP="00796241">
      <w:pPr>
        <w:jc w:val="both"/>
        <w:rPr>
          <w:rFonts w:ascii="Sylfaen" w:hAnsi="Sylfaen"/>
        </w:rPr>
      </w:pPr>
      <w:r>
        <w:rPr>
          <w:rFonts w:ascii="Sylfaen" w:hAnsi="Sylfaen"/>
        </w:rPr>
        <w:t xml:space="preserve">პროგრამულ დოკუმენტებში არსებული ჩანაწერების გამო, არსებობს გაურკვევლობა თუ ვინ უნდა დააფინანსოს იმ პაციენტის სომატური მდგომარეობის მკურნალობა, რომელიც არანებაყოფლობით ფსიქიატრიულ მკურნალობას გადის. </w:t>
      </w:r>
    </w:p>
    <w:p w:rsidR="00D04C8D" w:rsidRDefault="00597668" w:rsidP="00796241">
      <w:pPr>
        <w:jc w:val="both"/>
        <w:rPr>
          <w:rFonts w:ascii="Sylfaen" w:hAnsi="Sylfaen"/>
        </w:rPr>
      </w:pPr>
      <w:r>
        <w:rPr>
          <w:rFonts w:ascii="Sylfaen" w:hAnsi="Sylfaen"/>
        </w:rPr>
        <w:t xml:space="preserve">ფსიქიკური ჯანმრთელობის სახელმწიფო პროგრამის მიხედვით ფსიქიატრიულ სტაციონარში მყოფი პაციენტების სომატური დაავადებების მკურნალობა ხორციელდება საყოველთა ჯანმრთელობის პროგრამის ფარგლებში. თავის მხრივ, ეს პროგრამა არ აფინანსებს </w:t>
      </w:r>
      <w:r w:rsidR="00CE34FC">
        <w:rPr>
          <w:rFonts w:ascii="Sylfaen" w:hAnsi="Sylfaen"/>
        </w:rPr>
        <w:t>ბრალდებულ</w:t>
      </w:r>
      <w:r w:rsidR="00D04C8D" w:rsidRPr="00D04C8D">
        <w:rPr>
          <w:rFonts w:ascii="Sylfaen" w:hAnsi="Sylfaen"/>
        </w:rPr>
        <w:t>/</w:t>
      </w:r>
      <w:r w:rsidR="00D04C8D">
        <w:rPr>
          <w:rFonts w:ascii="Sylfaen" w:hAnsi="Sylfaen"/>
        </w:rPr>
        <w:t>მსჯავრდებულ</w:t>
      </w:r>
      <w:r w:rsidR="00D04C8D" w:rsidRPr="00D04C8D">
        <w:rPr>
          <w:rFonts w:ascii="Sylfaen" w:hAnsi="Sylfaen"/>
        </w:rPr>
        <w:t xml:space="preserve"> </w:t>
      </w:r>
      <w:r w:rsidR="00D04C8D">
        <w:rPr>
          <w:rFonts w:ascii="Sylfaen" w:hAnsi="Sylfaen"/>
        </w:rPr>
        <w:t>პირებს</w:t>
      </w:r>
      <w:r w:rsidR="00D04C8D" w:rsidRPr="00D04C8D">
        <w:rPr>
          <w:rFonts w:ascii="Sylfaen" w:hAnsi="Sylfaen"/>
        </w:rPr>
        <w:t>, რომლებიც იმყოფებიან პატიმრობისა და თავისუფლების აღკვეთის დაწესებულებაში.</w:t>
      </w:r>
      <w:r w:rsidR="00D04C8D">
        <w:rPr>
          <w:rFonts w:ascii="Sylfaen" w:hAnsi="Sylfaen"/>
        </w:rPr>
        <w:t xml:space="preserve"> ჩნდება კითხვა, პირი რომელიც ინარჩუნებს ბრალდებულის/მსჯავრდებულის სტატუსს არანებაყოფლობითი ფსიქიატრიული მკურნლაობის პროცესში, ითვლება თუ არა პატიმრობისა და თავისუფლების აღკვეთის დაწესებულებაში “მყოფად”. </w:t>
      </w:r>
    </w:p>
    <w:p w:rsidR="00B77D17" w:rsidRDefault="00D04C8D" w:rsidP="00B77D17">
      <w:pPr>
        <w:jc w:val="both"/>
        <w:rPr>
          <w:rFonts w:ascii="Sylfaen" w:hAnsi="Sylfaen"/>
        </w:rPr>
      </w:pPr>
      <w:r>
        <w:rPr>
          <w:rFonts w:ascii="Sylfaen" w:hAnsi="Sylfaen"/>
        </w:rPr>
        <w:t>ასე</w:t>
      </w:r>
      <w:r w:rsidR="00CE34FC">
        <w:rPr>
          <w:rFonts w:ascii="Sylfaen" w:hAnsi="Sylfaen"/>
        </w:rPr>
        <w:t>თი</w:t>
      </w:r>
      <w:r>
        <w:rPr>
          <w:rFonts w:ascii="Sylfaen" w:hAnsi="Sylfaen"/>
        </w:rPr>
        <w:t xml:space="preserve"> ბუნდოვანება, სასურველია, გადაწდეს ამ ორ სამინისტროს მოლაპარაკების გზით და შესაბამისი ფორმულირებები აისახოს ტექსტშიც. </w:t>
      </w:r>
    </w:p>
    <w:p w:rsidR="00486622" w:rsidRPr="003B6A28" w:rsidRDefault="00B77D17" w:rsidP="00B77D17">
      <w:pPr>
        <w:jc w:val="both"/>
        <w:rPr>
          <w:rFonts w:ascii="Sylfaen" w:hAnsi="Sylfaen"/>
        </w:rPr>
      </w:pPr>
      <w:r>
        <w:rPr>
          <w:rFonts w:ascii="Sylfaen" w:hAnsi="Sylfaen"/>
        </w:rPr>
        <w:t>რეკომენდირებულია</w:t>
      </w:r>
      <w:r w:rsidR="00486622" w:rsidRPr="003B6A28">
        <w:rPr>
          <w:rFonts w:ascii="Sylfaen" w:hAnsi="Sylfaen"/>
        </w:rPr>
        <w:t>:</w:t>
      </w:r>
    </w:p>
    <w:p w:rsidR="00796941" w:rsidRDefault="00B850B0" w:rsidP="00335EBE">
      <w:pPr>
        <w:pStyle w:val="ListParagraph"/>
        <w:numPr>
          <w:ilvl w:val="0"/>
          <w:numId w:val="33"/>
        </w:numPr>
        <w:jc w:val="both"/>
        <w:rPr>
          <w:rFonts w:ascii="Sylfaen" w:hAnsi="Sylfaen"/>
        </w:rPr>
      </w:pPr>
      <w:r>
        <w:rPr>
          <w:rFonts w:ascii="Sylfaen" w:hAnsi="Sylfaen"/>
        </w:rPr>
        <w:t>ნებაყოფლობითი</w:t>
      </w:r>
      <w:r w:rsidR="00295773" w:rsidRPr="003B6A28">
        <w:rPr>
          <w:rFonts w:ascii="Sylfaen" w:hAnsi="Sylfaen"/>
        </w:rPr>
        <w:t xml:space="preserve"> </w:t>
      </w:r>
      <w:r w:rsidR="00796941">
        <w:rPr>
          <w:rFonts w:ascii="Sylfaen" w:hAnsi="Sylfaen"/>
        </w:rPr>
        <w:t xml:space="preserve">ფსიქიატრიული მკურნალობა: </w:t>
      </w:r>
      <w:r w:rsidR="00796941" w:rsidRPr="00796941">
        <w:rPr>
          <w:rFonts w:ascii="Sylfaen" w:hAnsi="Sylfaen"/>
        </w:rPr>
        <w:t xml:space="preserve">არსებული </w:t>
      </w:r>
      <w:r w:rsidR="00796941">
        <w:rPr>
          <w:rFonts w:ascii="Sylfaen" w:hAnsi="Sylfaen"/>
        </w:rPr>
        <w:t>მდგომარეობით</w:t>
      </w:r>
      <w:r w:rsidR="00796941" w:rsidRPr="00796941">
        <w:rPr>
          <w:rFonts w:ascii="Sylfaen" w:hAnsi="Sylfaen"/>
        </w:rPr>
        <w:t xml:space="preserve">, ნებაყოფლობითი ფსიქიატრიული </w:t>
      </w:r>
      <w:r w:rsidR="00796941">
        <w:rPr>
          <w:rFonts w:ascii="Sylfaen" w:hAnsi="Sylfaen"/>
        </w:rPr>
        <w:t>დახმარება</w:t>
      </w:r>
      <w:r w:rsidR="00796941" w:rsidRPr="00796941">
        <w:rPr>
          <w:rFonts w:ascii="Sylfaen" w:hAnsi="Sylfaen"/>
        </w:rPr>
        <w:t xml:space="preserve"> (სტაციონარული) </w:t>
      </w:r>
      <w:r w:rsidR="00796941">
        <w:rPr>
          <w:rFonts w:ascii="Sylfaen" w:hAnsi="Sylfaen"/>
        </w:rPr>
        <w:t>პატიმართათვის</w:t>
      </w:r>
      <w:r w:rsidR="00796941" w:rsidRPr="00796941">
        <w:rPr>
          <w:rFonts w:ascii="Sylfaen" w:hAnsi="Sylfaen"/>
        </w:rPr>
        <w:t xml:space="preserve"> დაფარული</w:t>
      </w:r>
      <w:r w:rsidR="00CE34FC">
        <w:rPr>
          <w:rFonts w:ascii="Sylfaen" w:hAnsi="Sylfaen"/>
        </w:rPr>
        <w:t>ა</w:t>
      </w:r>
      <w:r w:rsidR="00796941" w:rsidRPr="00796941">
        <w:rPr>
          <w:rFonts w:ascii="Sylfaen" w:hAnsi="Sylfaen"/>
        </w:rPr>
        <w:t xml:space="preserve"> </w:t>
      </w:r>
      <w:r w:rsidR="00796941">
        <w:rPr>
          <w:rFonts w:ascii="Sylfaen" w:hAnsi="Sylfaen"/>
        </w:rPr>
        <w:t>სასჯელაღსრულების სამინიტროს</w:t>
      </w:r>
      <w:r w:rsidR="00796941" w:rsidRPr="00796941">
        <w:rPr>
          <w:rFonts w:ascii="Sylfaen" w:hAnsi="Sylfaen"/>
        </w:rPr>
        <w:t xml:space="preserve"> ბიუჯეტიდან. თუმცა, მომსახურება ძალიან </w:t>
      </w:r>
      <w:r w:rsidR="00796941">
        <w:rPr>
          <w:rFonts w:ascii="Sylfaen" w:hAnsi="Sylfaen"/>
        </w:rPr>
        <w:t>შეზღუდულად არის</w:t>
      </w:r>
      <w:r w:rsidR="00796941" w:rsidRPr="00796941">
        <w:rPr>
          <w:rFonts w:ascii="Sylfaen" w:hAnsi="Sylfaen"/>
        </w:rPr>
        <w:t xml:space="preserve"> </w:t>
      </w:r>
      <w:r w:rsidR="00796941">
        <w:rPr>
          <w:rFonts w:ascii="Sylfaen" w:hAnsi="Sylfaen"/>
        </w:rPr>
        <w:t>ხელმისაწვდომი</w:t>
      </w:r>
      <w:r w:rsidR="00796941" w:rsidRPr="00796941">
        <w:rPr>
          <w:rFonts w:ascii="Sylfaen" w:hAnsi="Sylfaen"/>
        </w:rPr>
        <w:t xml:space="preserve"> - შეზღუდულია საწოლები</w:t>
      </w:r>
      <w:r w:rsidR="00796941">
        <w:rPr>
          <w:rFonts w:ascii="Sylfaen" w:hAnsi="Sylfaen"/>
        </w:rPr>
        <w:t>ს</w:t>
      </w:r>
      <w:r w:rsidR="00796941" w:rsidRPr="00796941">
        <w:rPr>
          <w:rFonts w:ascii="Sylfaen" w:hAnsi="Sylfaen"/>
        </w:rPr>
        <w:t xml:space="preserve"> </w:t>
      </w:r>
      <w:r w:rsidR="00796941">
        <w:rPr>
          <w:rFonts w:ascii="Sylfaen" w:hAnsi="Sylfaen"/>
        </w:rPr>
        <w:t>რაოდენობა</w:t>
      </w:r>
      <w:r w:rsidR="00796941" w:rsidRPr="00796941">
        <w:rPr>
          <w:rFonts w:ascii="Sylfaen" w:hAnsi="Sylfaen"/>
        </w:rPr>
        <w:t xml:space="preserve">, </w:t>
      </w:r>
      <w:r w:rsidR="00796941">
        <w:rPr>
          <w:rFonts w:ascii="Sylfaen" w:hAnsi="Sylfaen"/>
        </w:rPr>
        <w:t>მომსახურება არ არის იმ</w:t>
      </w:r>
      <w:r w:rsidR="00796941" w:rsidRPr="00796941">
        <w:rPr>
          <w:rFonts w:ascii="Sylfaen" w:hAnsi="Sylfaen"/>
        </w:rPr>
        <w:t xml:space="preserve"> </w:t>
      </w:r>
      <w:r w:rsidR="00796941">
        <w:rPr>
          <w:rFonts w:ascii="Sylfaen" w:hAnsi="Sylfaen"/>
        </w:rPr>
        <w:t>პაციენტებისთვის</w:t>
      </w:r>
      <w:r w:rsidR="00796941" w:rsidRPr="00796941">
        <w:rPr>
          <w:rFonts w:ascii="Sylfaen" w:hAnsi="Sylfaen"/>
        </w:rPr>
        <w:t xml:space="preserve">, რომლებიც საჭიროებენ </w:t>
      </w:r>
      <w:r w:rsidR="00CE34FC">
        <w:rPr>
          <w:rFonts w:ascii="Sylfaen" w:hAnsi="Sylfaen"/>
        </w:rPr>
        <w:t>ქრონიკულ</w:t>
      </w:r>
      <w:r w:rsidR="00796941" w:rsidRPr="00796941">
        <w:rPr>
          <w:rFonts w:ascii="Sylfaen" w:hAnsi="Sylfaen"/>
        </w:rPr>
        <w:t xml:space="preserve"> </w:t>
      </w:r>
      <w:r w:rsidR="00CE34FC">
        <w:rPr>
          <w:rFonts w:ascii="Sylfaen" w:hAnsi="Sylfaen"/>
        </w:rPr>
        <w:t>ზრუნვა</w:t>
      </w:r>
      <w:r w:rsidR="00796941" w:rsidRPr="00796941">
        <w:rPr>
          <w:rFonts w:ascii="Sylfaen" w:hAnsi="Sylfaen"/>
        </w:rPr>
        <w:t xml:space="preserve">ს, </w:t>
      </w:r>
      <w:r w:rsidR="00796941">
        <w:rPr>
          <w:rFonts w:ascii="Sylfaen" w:hAnsi="Sylfaen"/>
        </w:rPr>
        <w:t xml:space="preserve">და ა.შ. </w:t>
      </w:r>
      <w:r w:rsidR="00796941" w:rsidRPr="00796941">
        <w:rPr>
          <w:rFonts w:ascii="Sylfaen" w:hAnsi="Sylfaen"/>
        </w:rPr>
        <w:t xml:space="preserve">სავარაუდოდ, </w:t>
      </w:r>
      <w:r w:rsidR="00CE34FC">
        <w:rPr>
          <w:rFonts w:ascii="Sylfaen" w:hAnsi="Sylfaen"/>
        </w:rPr>
        <w:t>პატიმ</w:t>
      </w:r>
      <w:r w:rsidR="00796941">
        <w:rPr>
          <w:rFonts w:ascii="Sylfaen" w:hAnsi="Sylfaen"/>
        </w:rPr>
        <w:t>რების მკურნალობა</w:t>
      </w:r>
      <w:r w:rsidR="00796941" w:rsidRPr="00796941">
        <w:rPr>
          <w:rFonts w:ascii="Sylfaen" w:hAnsi="Sylfaen"/>
        </w:rPr>
        <w:t xml:space="preserve"> შეიძლება </w:t>
      </w:r>
      <w:r w:rsidR="00796941">
        <w:rPr>
          <w:rFonts w:ascii="Sylfaen" w:hAnsi="Sylfaen"/>
        </w:rPr>
        <w:t>დამატებით ასევე მოხდეს</w:t>
      </w:r>
      <w:r w:rsidR="00796941" w:rsidRPr="00796941">
        <w:rPr>
          <w:rFonts w:ascii="Sylfaen" w:hAnsi="Sylfaen"/>
        </w:rPr>
        <w:t xml:space="preserve"> სამოქალაქო სექტორი</w:t>
      </w:r>
      <w:r w:rsidR="00796941">
        <w:rPr>
          <w:rFonts w:ascii="Sylfaen" w:hAnsi="Sylfaen"/>
        </w:rPr>
        <w:t>ს</w:t>
      </w:r>
      <w:r w:rsidR="00796941" w:rsidRPr="00796941">
        <w:rPr>
          <w:rFonts w:ascii="Sylfaen" w:hAnsi="Sylfaen"/>
        </w:rPr>
        <w:t xml:space="preserve"> ფსიქიატრიულ საავადმყოფოებში</w:t>
      </w:r>
      <w:r w:rsidR="00796941">
        <w:rPr>
          <w:rFonts w:ascii="Sylfaen" w:hAnsi="Sylfaen"/>
        </w:rPr>
        <w:t>ც</w:t>
      </w:r>
      <w:r w:rsidR="00796941" w:rsidRPr="00796941">
        <w:rPr>
          <w:rFonts w:ascii="Sylfaen" w:hAnsi="Sylfaen"/>
        </w:rPr>
        <w:t xml:space="preserve">, </w:t>
      </w:r>
      <w:r w:rsidR="00796941">
        <w:rPr>
          <w:rFonts w:ascii="Sylfaen" w:hAnsi="Sylfaen"/>
        </w:rPr>
        <w:t>რაც</w:t>
      </w:r>
      <w:r w:rsidR="00796941" w:rsidRPr="00796941">
        <w:rPr>
          <w:rFonts w:ascii="Sylfaen" w:hAnsi="Sylfaen"/>
        </w:rPr>
        <w:t xml:space="preserve"> </w:t>
      </w:r>
      <w:r w:rsidR="00796941">
        <w:rPr>
          <w:rFonts w:ascii="Sylfaen" w:hAnsi="Sylfaen"/>
        </w:rPr>
        <w:t>გა</w:t>
      </w:r>
      <w:r w:rsidR="0025646F">
        <w:rPr>
          <w:rFonts w:ascii="Sylfaen" w:hAnsi="Sylfaen"/>
        </w:rPr>
        <w:t>ა</w:t>
      </w:r>
      <w:r w:rsidR="00796941">
        <w:rPr>
          <w:rFonts w:ascii="Sylfaen" w:hAnsi="Sylfaen"/>
        </w:rPr>
        <w:t>უმჯობესებს</w:t>
      </w:r>
      <w:r w:rsidR="00796941" w:rsidRPr="00796941">
        <w:rPr>
          <w:rFonts w:ascii="Sylfaen" w:hAnsi="Sylfaen"/>
        </w:rPr>
        <w:t xml:space="preserve"> ხელმისაწვდომ</w:t>
      </w:r>
      <w:r w:rsidR="0025646F">
        <w:rPr>
          <w:rFonts w:ascii="Sylfaen" w:hAnsi="Sylfaen"/>
        </w:rPr>
        <w:t>ობას.</w:t>
      </w:r>
    </w:p>
    <w:p w:rsidR="00796941" w:rsidRPr="00796941" w:rsidRDefault="00796941" w:rsidP="00796941">
      <w:pPr>
        <w:pStyle w:val="ListParagraph"/>
        <w:jc w:val="both"/>
        <w:rPr>
          <w:rFonts w:ascii="Sylfaen" w:hAnsi="Sylfaen"/>
        </w:rPr>
      </w:pPr>
      <w:r w:rsidRPr="00796941">
        <w:rPr>
          <w:rFonts w:ascii="Sylfaen" w:hAnsi="Sylfaen"/>
        </w:rPr>
        <w:t xml:space="preserve">ბარიერი აქ </w:t>
      </w:r>
      <w:r>
        <w:rPr>
          <w:rFonts w:ascii="Sylfaen" w:hAnsi="Sylfaen"/>
        </w:rPr>
        <w:t>არის</w:t>
      </w:r>
      <w:r w:rsidRPr="00796941">
        <w:rPr>
          <w:rFonts w:ascii="Sylfaen" w:hAnsi="Sylfaen"/>
        </w:rPr>
        <w:t xml:space="preserve"> </w:t>
      </w:r>
      <w:r>
        <w:rPr>
          <w:rFonts w:ascii="Sylfaen" w:hAnsi="Sylfaen"/>
        </w:rPr>
        <w:t xml:space="preserve">პირის </w:t>
      </w:r>
      <w:r w:rsidRPr="00796941">
        <w:rPr>
          <w:rFonts w:ascii="Sylfaen" w:hAnsi="Sylfaen"/>
        </w:rPr>
        <w:t xml:space="preserve">უსაფრთხოების </w:t>
      </w:r>
      <w:r>
        <w:rPr>
          <w:rFonts w:ascii="Sylfaen" w:hAnsi="Sylfaen"/>
        </w:rPr>
        <w:t>უზრუნველყოფა</w:t>
      </w:r>
      <w:r w:rsidRPr="00796941">
        <w:rPr>
          <w:rFonts w:ascii="Sylfaen" w:hAnsi="Sylfaen"/>
        </w:rPr>
        <w:t xml:space="preserve">. როდესაც პაციენტი </w:t>
      </w:r>
      <w:r>
        <w:rPr>
          <w:rFonts w:ascii="Sylfaen" w:hAnsi="Sylfaen"/>
        </w:rPr>
        <w:t>მკურნალობისთვის</w:t>
      </w:r>
      <w:r w:rsidRPr="00796941">
        <w:rPr>
          <w:rFonts w:ascii="Sylfaen" w:hAnsi="Sylfaen"/>
        </w:rPr>
        <w:t xml:space="preserve"> ციხიდან გადადის სამოქალაქო </w:t>
      </w:r>
      <w:r>
        <w:rPr>
          <w:rFonts w:ascii="Sylfaen" w:hAnsi="Sylfaen"/>
        </w:rPr>
        <w:t>სექტორში</w:t>
      </w:r>
      <w:r w:rsidRPr="00796941">
        <w:rPr>
          <w:rFonts w:ascii="Sylfaen" w:hAnsi="Sylfaen"/>
        </w:rPr>
        <w:t>, მათი უსაფრთხოების</w:t>
      </w:r>
      <w:r>
        <w:rPr>
          <w:rFonts w:ascii="Sylfaen" w:hAnsi="Sylfaen"/>
        </w:rPr>
        <w:t xml:space="preserve"> უზრუნველყოფა</w:t>
      </w:r>
      <w:r w:rsidRPr="00796941">
        <w:rPr>
          <w:rFonts w:ascii="Sylfaen" w:hAnsi="Sylfaen"/>
        </w:rPr>
        <w:t xml:space="preserve"> არ </w:t>
      </w:r>
      <w:r>
        <w:rPr>
          <w:rFonts w:ascii="Sylfaen" w:hAnsi="Sylfaen"/>
        </w:rPr>
        <w:t>არის</w:t>
      </w:r>
      <w:r w:rsidRPr="00796941">
        <w:rPr>
          <w:rFonts w:ascii="Sylfaen" w:hAnsi="Sylfaen"/>
        </w:rPr>
        <w:t xml:space="preserve"> სამედიცინო მომსახურების გამწევი</w:t>
      </w:r>
      <w:r>
        <w:rPr>
          <w:rFonts w:ascii="Sylfaen" w:hAnsi="Sylfaen"/>
        </w:rPr>
        <w:t>ს პასუხისმგებლობა</w:t>
      </w:r>
      <w:r w:rsidRPr="00796941">
        <w:rPr>
          <w:rFonts w:ascii="Sylfaen" w:hAnsi="Sylfaen"/>
        </w:rPr>
        <w:t xml:space="preserve">. თუმცა, </w:t>
      </w:r>
      <w:r>
        <w:rPr>
          <w:rFonts w:ascii="Sylfaen" w:hAnsi="Sylfaen"/>
        </w:rPr>
        <w:t>ხანგრძლივვადიანი</w:t>
      </w:r>
      <w:r w:rsidRPr="00796941">
        <w:rPr>
          <w:rFonts w:ascii="Sylfaen" w:hAnsi="Sylfaen"/>
        </w:rPr>
        <w:t xml:space="preserve"> </w:t>
      </w:r>
      <w:r>
        <w:rPr>
          <w:rFonts w:ascii="Sylfaen" w:hAnsi="Sylfaen"/>
        </w:rPr>
        <w:t>ჰოსპიტალიზაციის</w:t>
      </w:r>
      <w:r w:rsidRPr="00796941">
        <w:rPr>
          <w:rFonts w:ascii="Sylfaen" w:hAnsi="Sylfaen"/>
        </w:rPr>
        <w:t xml:space="preserve"> შემთხვევაში,</w:t>
      </w:r>
      <w:r>
        <w:rPr>
          <w:rFonts w:ascii="Sylfaen" w:hAnsi="Sylfaen"/>
        </w:rPr>
        <w:t xml:space="preserve"> სამედიცინო დაწესებულებას უნდა შეეძლოს</w:t>
      </w:r>
      <w:r w:rsidRPr="00796941">
        <w:rPr>
          <w:rFonts w:ascii="Sylfaen" w:hAnsi="Sylfaen"/>
        </w:rPr>
        <w:t xml:space="preserve"> </w:t>
      </w:r>
      <w:r>
        <w:rPr>
          <w:rFonts w:ascii="Sylfaen" w:hAnsi="Sylfaen"/>
        </w:rPr>
        <w:t xml:space="preserve">პატიმრებისთვის  შესაფერისი </w:t>
      </w:r>
      <w:r w:rsidRPr="00796941">
        <w:rPr>
          <w:rFonts w:ascii="Sylfaen" w:hAnsi="Sylfaen"/>
        </w:rPr>
        <w:t>უსაფრთხოების აუცილებელი ზომების (დაცვის)</w:t>
      </w:r>
      <w:r>
        <w:rPr>
          <w:rFonts w:ascii="Sylfaen" w:hAnsi="Sylfaen"/>
        </w:rPr>
        <w:t xml:space="preserve"> უზრუნველყოფა, რაც</w:t>
      </w:r>
      <w:r w:rsidRPr="00796941">
        <w:rPr>
          <w:rFonts w:ascii="Sylfaen" w:hAnsi="Sylfaen"/>
        </w:rPr>
        <w:t xml:space="preserve"> </w:t>
      </w:r>
      <w:r>
        <w:rPr>
          <w:rFonts w:ascii="Sylfaen" w:hAnsi="Sylfaen"/>
        </w:rPr>
        <w:t>მკურნალობას</w:t>
      </w:r>
      <w:r w:rsidRPr="00796941">
        <w:rPr>
          <w:rFonts w:ascii="Sylfaen" w:hAnsi="Sylfaen"/>
        </w:rPr>
        <w:t xml:space="preserve"> </w:t>
      </w:r>
      <w:r>
        <w:rPr>
          <w:rFonts w:ascii="Sylfaen" w:hAnsi="Sylfaen"/>
        </w:rPr>
        <w:t>გაა</w:t>
      </w:r>
      <w:r w:rsidR="0025646F">
        <w:rPr>
          <w:rFonts w:ascii="Sylfaen" w:hAnsi="Sylfaen"/>
        </w:rPr>
        <w:t>ძვირ</w:t>
      </w:r>
      <w:r>
        <w:rPr>
          <w:rFonts w:ascii="Sylfaen" w:hAnsi="Sylfaen"/>
        </w:rPr>
        <w:t>ებს</w:t>
      </w:r>
      <w:r w:rsidRPr="00796941">
        <w:rPr>
          <w:rFonts w:ascii="Sylfaen" w:hAnsi="Sylfaen"/>
        </w:rPr>
        <w:t>.</w:t>
      </w:r>
    </w:p>
    <w:p w:rsidR="00796941" w:rsidRPr="003B6A28" w:rsidRDefault="00796941" w:rsidP="00796941">
      <w:pPr>
        <w:pStyle w:val="ListParagraph"/>
        <w:jc w:val="both"/>
        <w:rPr>
          <w:rFonts w:ascii="Sylfaen" w:hAnsi="Sylfaen"/>
        </w:rPr>
      </w:pPr>
      <w:r w:rsidRPr="00796941">
        <w:rPr>
          <w:rFonts w:ascii="Sylfaen" w:hAnsi="Sylfaen"/>
        </w:rPr>
        <w:t xml:space="preserve">უნდა </w:t>
      </w:r>
      <w:r w:rsidR="009A4592">
        <w:rPr>
          <w:rFonts w:ascii="Sylfaen" w:hAnsi="Sylfaen"/>
        </w:rPr>
        <w:t>გვახსოვდეს</w:t>
      </w:r>
      <w:r w:rsidRPr="00796941">
        <w:rPr>
          <w:rFonts w:ascii="Sylfaen" w:hAnsi="Sylfaen"/>
        </w:rPr>
        <w:t xml:space="preserve">, რომ ამჟამად, საქართველოში არ არსებობს </w:t>
      </w:r>
      <w:r w:rsidR="009A4592">
        <w:rPr>
          <w:rFonts w:ascii="Sylfaen" w:hAnsi="Sylfaen"/>
        </w:rPr>
        <w:t>მოთხოვნები</w:t>
      </w:r>
      <w:r w:rsidRPr="00796941">
        <w:rPr>
          <w:rFonts w:ascii="Sylfaen" w:hAnsi="Sylfaen"/>
        </w:rPr>
        <w:t>, რომელ</w:t>
      </w:r>
      <w:r w:rsidR="009A4592">
        <w:rPr>
          <w:rFonts w:ascii="Sylfaen" w:hAnsi="Sylfaen"/>
        </w:rPr>
        <w:t>თაც</w:t>
      </w:r>
      <w:r w:rsidRPr="00796941">
        <w:rPr>
          <w:rFonts w:ascii="Sylfaen" w:hAnsi="Sylfaen"/>
        </w:rPr>
        <w:t xml:space="preserve"> უნდა აკმაყოფილებდეს</w:t>
      </w:r>
      <w:r w:rsidR="009A4592" w:rsidRPr="009A4592">
        <w:rPr>
          <w:rFonts w:ascii="Sylfaen" w:hAnsi="Sylfaen"/>
        </w:rPr>
        <w:t xml:space="preserve"> </w:t>
      </w:r>
      <w:r w:rsidR="009A4592" w:rsidRPr="00796941">
        <w:rPr>
          <w:rFonts w:ascii="Sylfaen" w:hAnsi="Sylfaen"/>
        </w:rPr>
        <w:t>დაწესებულება</w:t>
      </w:r>
      <w:r w:rsidR="009A4592">
        <w:rPr>
          <w:rFonts w:ascii="Sylfaen" w:hAnsi="Sylfaen"/>
        </w:rPr>
        <w:t xml:space="preserve"> პატიმრებისთვის ფსიქიატრიული მკურნალობის უზრუნველყოფისთვის. კანონში ნახსენებია, რომ ეს უნდა იყოს</w:t>
      </w:r>
      <w:r w:rsidRPr="00796941">
        <w:rPr>
          <w:rFonts w:ascii="Sylfaen" w:hAnsi="Sylfaen"/>
        </w:rPr>
        <w:t xml:space="preserve"> "სპეციალიზებული დაწესებულება", </w:t>
      </w:r>
      <w:r w:rsidR="009A4592">
        <w:rPr>
          <w:rFonts w:ascii="Sylfaen" w:hAnsi="Sylfaen"/>
        </w:rPr>
        <w:t xml:space="preserve">თუმცა მოთხოვნები არსად არის განმარტებული. </w:t>
      </w:r>
      <w:r w:rsidRPr="00796941">
        <w:rPr>
          <w:rFonts w:ascii="Sylfaen" w:hAnsi="Sylfaen"/>
        </w:rPr>
        <w:t xml:space="preserve"> </w:t>
      </w:r>
    </w:p>
    <w:p w:rsidR="00264E83" w:rsidRDefault="005D02AE" w:rsidP="003B6A28">
      <w:pPr>
        <w:pStyle w:val="ListParagraph"/>
        <w:numPr>
          <w:ilvl w:val="0"/>
          <w:numId w:val="33"/>
        </w:numPr>
        <w:jc w:val="both"/>
        <w:rPr>
          <w:rFonts w:ascii="Sylfaen" w:hAnsi="Sylfaen"/>
        </w:rPr>
      </w:pPr>
      <w:r w:rsidRPr="005D02AE">
        <w:rPr>
          <w:rFonts w:ascii="Sylfaen" w:hAnsi="Sylfaen"/>
        </w:rPr>
        <w:t>ფსიქიატრიულ</w:t>
      </w:r>
      <w:r>
        <w:rPr>
          <w:rFonts w:ascii="Sylfaen" w:hAnsi="Sylfaen"/>
        </w:rPr>
        <w:t xml:space="preserve"> სტაციონარში მყოფი</w:t>
      </w:r>
      <w:r w:rsidRPr="005D02AE">
        <w:rPr>
          <w:rFonts w:ascii="Sylfaen" w:hAnsi="Sylfaen"/>
        </w:rPr>
        <w:t xml:space="preserve"> პაციენტებ</w:t>
      </w:r>
      <w:r>
        <w:rPr>
          <w:rFonts w:ascii="Sylfaen" w:hAnsi="Sylfaen"/>
        </w:rPr>
        <w:t>ი</w:t>
      </w:r>
      <w:r w:rsidRPr="005D02AE">
        <w:rPr>
          <w:rFonts w:ascii="Sylfaen" w:hAnsi="Sylfaen"/>
        </w:rPr>
        <w:t>ს სომატური</w:t>
      </w:r>
      <w:r>
        <w:rPr>
          <w:rFonts w:ascii="Sylfaen" w:hAnsi="Sylfaen"/>
        </w:rPr>
        <w:t xml:space="preserve"> მდგომარეობების მკურნალობა (მხოლო</w:t>
      </w:r>
      <w:r w:rsidRPr="005D02AE">
        <w:rPr>
          <w:rFonts w:ascii="Sylfaen" w:hAnsi="Sylfaen"/>
        </w:rPr>
        <w:t>დ პატიმართა იძულებითი მკურნალობა სამოქალაქო სექტორ</w:t>
      </w:r>
      <w:r>
        <w:rPr>
          <w:rFonts w:ascii="Sylfaen" w:hAnsi="Sylfaen"/>
        </w:rPr>
        <w:t>შ</w:t>
      </w:r>
      <w:r w:rsidRPr="005D02AE">
        <w:rPr>
          <w:rFonts w:ascii="Sylfaen" w:hAnsi="Sylfaen"/>
        </w:rPr>
        <w:t xml:space="preserve">ი). </w:t>
      </w:r>
      <w:r w:rsidR="00264E83">
        <w:rPr>
          <w:rFonts w:ascii="Sylfaen" w:hAnsi="Sylfaen"/>
        </w:rPr>
        <w:t>უნდა გაირკვეს/შემთანხმდეს ვის აქვს ამ ხარჯების დაფარვის პასუხისმგებლობა. სავარაუდოდ ამ ხარჯების ანაზღაურება უფრო მარტივი იქნება სასჯელაღსრულების სისტემისთვის, რადგან ჯანდაცვის სამინისტროსთვის და კერძოდ, სოცი</w:t>
      </w:r>
      <w:r w:rsidR="0025646F">
        <w:rPr>
          <w:rFonts w:ascii="Sylfaen" w:hAnsi="Sylfaen"/>
        </w:rPr>
        <w:t>ალ</w:t>
      </w:r>
      <w:r w:rsidR="00264E83">
        <w:rPr>
          <w:rFonts w:ascii="Sylfaen" w:hAnsi="Sylfaen"/>
        </w:rPr>
        <w:t xml:space="preserve">ური მომსახურების სააგენტოსთვის გადამწყვეტი მნიშვნელობა აქვს, რომ პირს აქვს პირადი ნომერი (რაც, შესაბამისად, გამორიცხავს, მაგ., უცხო ქვეყნის მოქალაქე </w:t>
      </w:r>
      <w:r w:rsidR="0025646F">
        <w:rPr>
          <w:rFonts w:ascii="Sylfaen" w:hAnsi="Sylfaen"/>
        </w:rPr>
        <w:t>პატ</w:t>
      </w:r>
      <w:r w:rsidR="00264E83">
        <w:rPr>
          <w:rFonts w:ascii="Sylfaen" w:hAnsi="Sylfaen"/>
        </w:rPr>
        <w:t xml:space="preserve">იმრის მომსახურებას). </w:t>
      </w:r>
      <w:r w:rsidRPr="005D02AE">
        <w:rPr>
          <w:rFonts w:ascii="Sylfaen" w:hAnsi="Sylfaen"/>
        </w:rPr>
        <w:t>თუმცა, ეს</w:t>
      </w:r>
      <w:r w:rsidR="00264E83">
        <w:rPr>
          <w:rFonts w:ascii="Sylfaen" w:hAnsi="Sylfaen"/>
        </w:rPr>
        <w:t xml:space="preserve"> “გადაჭრა” რელევანტურია</w:t>
      </w:r>
      <w:r w:rsidRPr="005D02AE">
        <w:rPr>
          <w:rFonts w:ascii="Sylfaen" w:hAnsi="Sylfaen"/>
        </w:rPr>
        <w:t xml:space="preserve"> </w:t>
      </w:r>
      <w:r w:rsidR="00264E83">
        <w:rPr>
          <w:rFonts w:ascii="Sylfaen" w:hAnsi="Sylfaen"/>
        </w:rPr>
        <w:t>მოკლევადიან პერსპექტივაში</w:t>
      </w:r>
      <w:r w:rsidRPr="005D02AE">
        <w:rPr>
          <w:rFonts w:ascii="Sylfaen" w:hAnsi="Sylfaen"/>
        </w:rPr>
        <w:t xml:space="preserve">. საშუალო და გრძელვადიან პერსპექტივაში, ქვეყანაში უნდა </w:t>
      </w:r>
      <w:r w:rsidR="00264E83">
        <w:rPr>
          <w:rFonts w:ascii="Sylfaen" w:hAnsi="Sylfaen"/>
        </w:rPr>
        <w:t>ჩამოაყალიბდეს</w:t>
      </w:r>
      <w:r w:rsidRPr="005D02AE">
        <w:rPr>
          <w:rFonts w:ascii="Sylfaen" w:hAnsi="Sylfaen"/>
        </w:rPr>
        <w:t xml:space="preserve"> სისტემურ</w:t>
      </w:r>
      <w:r w:rsidR="00264E83">
        <w:rPr>
          <w:rFonts w:ascii="Sylfaen" w:hAnsi="Sylfaen"/>
        </w:rPr>
        <w:t>ი</w:t>
      </w:r>
      <w:r w:rsidRPr="005D02AE">
        <w:rPr>
          <w:rFonts w:ascii="Sylfaen" w:hAnsi="Sylfaen"/>
        </w:rPr>
        <w:t xml:space="preserve"> </w:t>
      </w:r>
      <w:r w:rsidR="00264E83">
        <w:rPr>
          <w:rFonts w:ascii="Sylfaen" w:hAnsi="Sylfaen"/>
        </w:rPr>
        <w:t>მიდგომა, რომელიც შეიძ</w:t>
      </w:r>
      <w:r w:rsidR="0025646F">
        <w:rPr>
          <w:rFonts w:ascii="Sylfaen" w:hAnsi="Sylfaen"/>
        </w:rPr>
        <w:t>ლ</w:t>
      </w:r>
      <w:r w:rsidR="00264E83">
        <w:rPr>
          <w:rFonts w:ascii="Sylfaen" w:hAnsi="Sylfaen"/>
        </w:rPr>
        <w:t xml:space="preserve">ება მოიცავდეს სრულ ინტეგრაციას სამოქალაქო სექტორში, ან სასჯელაღსრულების სისტემაში გაფართოვდეს ინფრასტრუქტურა ფსიქიატრიული მოვლისთვის. </w:t>
      </w:r>
    </w:p>
    <w:p w:rsidR="00EA0889" w:rsidRDefault="004B1176" w:rsidP="00335EBE">
      <w:pPr>
        <w:pStyle w:val="ListParagraph"/>
        <w:numPr>
          <w:ilvl w:val="0"/>
          <w:numId w:val="34"/>
        </w:numPr>
        <w:jc w:val="both"/>
        <w:rPr>
          <w:rFonts w:ascii="Sylfaen" w:hAnsi="Sylfaen"/>
        </w:rPr>
      </w:pPr>
      <w:r>
        <w:rPr>
          <w:rFonts w:ascii="Sylfaen" w:hAnsi="Sylfaen"/>
        </w:rPr>
        <w:t>განისაზღვროს ინფრასტრუქტურული და სხვა მოთ</w:t>
      </w:r>
      <w:r w:rsidR="00EA0889">
        <w:rPr>
          <w:rFonts w:ascii="Sylfaen" w:hAnsi="Sylfaen"/>
        </w:rPr>
        <w:t>ხოვნები სამედიცინო დაწესებულებებისთვის, რომლებიც მომსახურება</w:t>
      </w:r>
      <w:r w:rsidR="0025646F">
        <w:rPr>
          <w:rFonts w:ascii="Sylfaen" w:hAnsi="Sylfaen"/>
        </w:rPr>
        <w:t>ს</w:t>
      </w:r>
      <w:r w:rsidR="00EA0889">
        <w:rPr>
          <w:rFonts w:ascii="Sylfaen" w:hAnsi="Sylfaen"/>
        </w:rPr>
        <w:t xml:space="preserve"> უწევს პატიმრებს;</w:t>
      </w:r>
    </w:p>
    <w:p w:rsidR="00EA0889" w:rsidRDefault="00EA0889" w:rsidP="00335EBE">
      <w:pPr>
        <w:pStyle w:val="ListParagraph"/>
        <w:numPr>
          <w:ilvl w:val="0"/>
          <w:numId w:val="34"/>
        </w:numPr>
        <w:jc w:val="both"/>
        <w:rPr>
          <w:rFonts w:ascii="Sylfaen" w:hAnsi="Sylfaen"/>
        </w:rPr>
      </w:pPr>
      <w:r>
        <w:rPr>
          <w:rFonts w:ascii="Sylfaen" w:hAnsi="Sylfaen"/>
        </w:rPr>
        <w:t xml:space="preserve">განხილულ იყოს შესაძლებლობა, რომ არანებაყოფლობითი </w:t>
      </w:r>
      <w:r w:rsidR="0025646F">
        <w:rPr>
          <w:rFonts w:ascii="Sylfaen" w:hAnsi="Sylfaen"/>
        </w:rPr>
        <w:t>მ</w:t>
      </w:r>
      <w:r>
        <w:rPr>
          <w:rFonts w:ascii="Sylfaen" w:hAnsi="Sylfaen"/>
        </w:rPr>
        <w:t>კ</w:t>
      </w:r>
      <w:r w:rsidR="00993E82">
        <w:rPr>
          <w:rFonts w:ascii="Sylfaen" w:hAnsi="Sylfaen"/>
        </w:rPr>
        <w:t>უ</w:t>
      </w:r>
      <w:r w:rsidR="0025646F">
        <w:rPr>
          <w:rFonts w:ascii="Sylfaen" w:hAnsi="Sylfaen"/>
        </w:rPr>
        <w:t>რ</w:t>
      </w:r>
      <w:r>
        <w:rPr>
          <w:rFonts w:ascii="Sylfaen" w:hAnsi="Sylfaen"/>
        </w:rPr>
        <w:t>ნალობა განხორციელდეს ერთზე მეტ დაწესებულებაში;</w:t>
      </w:r>
    </w:p>
    <w:p w:rsidR="00EA0889" w:rsidRDefault="0025646F" w:rsidP="00335EBE">
      <w:pPr>
        <w:pStyle w:val="ListParagraph"/>
        <w:numPr>
          <w:ilvl w:val="0"/>
          <w:numId w:val="34"/>
        </w:numPr>
        <w:jc w:val="both"/>
        <w:rPr>
          <w:rFonts w:ascii="Sylfaen" w:hAnsi="Sylfaen"/>
        </w:rPr>
      </w:pPr>
      <w:r>
        <w:rPr>
          <w:rFonts w:ascii="Sylfaen" w:hAnsi="Sylfaen"/>
        </w:rPr>
        <w:t>შედ</w:t>
      </w:r>
      <w:r w:rsidR="00EA0889">
        <w:rPr>
          <w:rFonts w:ascii="Sylfaen" w:hAnsi="Sylfaen"/>
        </w:rPr>
        <w:t xml:space="preserve">გეს მოლაპარაკება ორ სამინისტროს შორის, რათა ნათლად იყოს ფორმულირებული დაფინანსების გაყოფის საკითხი. </w:t>
      </w:r>
    </w:p>
    <w:p w:rsidR="007E6025" w:rsidRPr="003B6A28" w:rsidRDefault="00EA0889" w:rsidP="00F82EFD">
      <w:pPr>
        <w:pStyle w:val="Heading1"/>
        <w:rPr>
          <w:rFonts w:ascii="Sylfaen" w:hAnsi="Sylfaen"/>
        </w:rPr>
      </w:pPr>
      <w:bookmarkStart w:id="9" w:name="_Toc315597633"/>
      <w:r>
        <w:rPr>
          <w:rFonts w:ascii="Sylfaen" w:hAnsi="Sylfaen"/>
        </w:rPr>
        <w:t>საკითხი</w:t>
      </w:r>
      <w:r w:rsidR="00E755E5" w:rsidRPr="003B6A28">
        <w:rPr>
          <w:rFonts w:ascii="Sylfaen" w:hAnsi="Sylfaen"/>
        </w:rPr>
        <w:t xml:space="preserve"> 5: </w:t>
      </w:r>
      <w:r>
        <w:rPr>
          <w:rFonts w:ascii="Sylfaen" w:hAnsi="Sylfaen"/>
        </w:rPr>
        <w:t>არანებაყოფლობითი ფსიქიატრიული მოვლის დაწესებულების პრივატიზაცია</w:t>
      </w:r>
      <w:bookmarkEnd w:id="9"/>
      <w:r>
        <w:rPr>
          <w:rFonts w:ascii="Sylfaen" w:hAnsi="Sylfaen"/>
        </w:rPr>
        <w:t xml:space="preserve"> </w:t>
      </w:r>
    </w:p>
    <w:p w:rsidR="007E6025" w:rsidRPr="003B6A28" w:rsidRDefault="005F0CE6" w:rsidP="00796241">
      <w:pPr>
        <w:jc w:val="both"/>
        <w:rPr>
          <w:rFonts w:ascii="Sylfaen" w:hAnsi="Sylfaen"/>
        </w:rPr>
      </w:pPr>
      <w:r>
        <w:rPr>
          <w:rFonts w:ascii="Sylfaen" w:hAnsi="Sylfaen"/>
        </w:rPr>
        <w:t xml:space="preserve">როგორც არაერთხელ იქნა აღნიშნული, პატიმრების </w:t>
      </w:r>
      <w:r w:rsidR="0025646F">
        <w:rPr>
          <w:rFonts w:ascii="Sylfaen" w:hAnsi="Sylfaen"/>
        </w:rPr>
        <w:t>არანებ</w:t>
      </w:r>
      <w:r>
        <w:rPr>
          <w:rFonts w:ascii="Sylfaen" w:hAnsi="Sylfaen"/>
        </w:rPr>
        <w:t xml:space="preserve">აყოფლობით ფსიქიატრიულ მკურანლობას მხოლოდ ერთი დაწესებულება ახორციელებს საქართველოში. ამ დაწესებულების პრივატიზაცია მოხდა 2015 წელს, რაც შესაძლოა, იყოს გარკვეული რისკის შემცველი. შესაბამისად, ჩვენ შევისწავლეთ დაწესებულების პრივატიზაციის პირობები. </w:t>
      </w:r>
    </w:p>
    <w:p w:rsidR="00B34107" w:rsidRPr="003B6A28" w:rsidRDefault="0014119E" w:rsidP="00796241">
      <w:pPr>
        <w:jc w:val="both"/>
        <w:rPr>
          <w:rFonts w:ascii="Sylfaen" w:hAnsi="Sylfaen"/>
        </w:rPr>
      </w:pPr>
      <w:r>
        <w:rPr>
          <w:rFonts w:ascii="Sylfaen" w:hAnsi="Sylfaen"/>
        </w:rPr>
        <w:t>პრივატიზაციის კონტრაქტის მიხედვით, ახალი მეპატრონე ვალდებულია შეინარჩუნოს დაწესებულების პროფილი მომდევნო 50 წლის განმავლობაში და ასევე, განახორციელოს 6 მილიონი ლარის ინვესტიცია ინფრასტრუქტურაში. ამ მოთხოვნების საფუძველზე, მომსახურების მიწოდებას საფრთხე არ ემუქრება, თუმცა, იმის გათვალისწინებით, რომ მომსახურების მიწოდების ინფრასტრუქტურული მოთხოვნები არსად არ არის განსაზღვრული, სასურველი</w:t>
      </w:r>
      <w:r w:rsidR="0025646F">
        <w:rPr>
          <w:rFonts w:ascii="Sylfaen" w:hAnsi="Sylfaen"/>
        </w:rPr>
        <w:t>ა</w:t>
      </w:r>
      <w:r>
        <w:rPr>
          <w:rFonts w:ascii="Sylfaen" w:hAnsi="Sylfaen"/>
        </w:rPr>
        <w:t xml:space="preserve"> მოხდეს მათი ფორმულირება. </w:t>
      </w:r>
    </w:p>
    <w:p w:rsidR="008F2991" w:rsidRPr="003B6A28" w:rsidRDefault="00DB6A44" w:rsidP="00796241">
      <w:pPr>
        <w:jc w:val="both"/>
        <w:rPr>
          <w:rFonts w:ascii="Sylfaen" w:hAnsi="Sylfaen"/>
        </w:rPr>
      </w:pPr>
      <w:r>
        <w:rPr>
          <w:rFonts w:ascii="Sylfaen" w:hAnsi="Sylfaen"/>
          <w:b/>
        </w:rPr>
        <w:t>რეკომენდაციები</w:t>
      </w:r>
      <w:r w:rsidR="008F2991" w:rsidRPr="003B6A28">
        <w:rPr>
          <w:rFonts w:ascii="Sylfaen" w:hAnsi="Sylfaen"/>
        </w:rPr>
        <w:t>:</w:t>
      </w:r>
    </w:p>
    <w:p w:rsidR="008F2991" w:rsidRPr="003B6A28" w:rsidRDefault="00F774B2" w:rsidP="003738FC">
      <w:pPr>
        <w:pStyle w:val="ListParagraph"/>
        <w:numPr>
          <w:ilvl w:val="0"/>
          <w:numId w:val="44"/>
        </w:numPr>
        <w:jc w:val="both"/>
        <w:rPr>
          <w:rFonts w:ascii="Sylfaen" w:hAnsi="Sylfaen"/>
        </w:rPr>
      </w:pPr>
      <w:r>
        <w:rPr>
          <w:rFonts w:ascii="Sylfaen" w:hAnsi="Sylfaen"/>
        </w:rPr>
        <w:t xml:space="preserve">დაკონკრეტდეს კანონის მოთხოვნები, რომ არანებაყოფლობით მკურნალობას უნდა ახორციელებდეს “სპეციალიზირებული” ფსიქიატრიული დაწესებულება </w:t>
      </w:r>
    </w:p>
    <w:p w:rsidR="00EF0807" w:rsidRDefault="00EF0807" w:rsidP="003738FC">
      <w:pPr>
        <w:pStyle w:val="ListParagraph"/>
        <w:numPr>
          <w:ilvl w:val="0"/>
          <w:numId w:val="44"/>
        </w:numPr>
        <w:jc w:val="both"/>
        <w:rPr>
          <w:rFonts w:ascii="Sylfaen" w:hAnsi="Sylfaen"/>
        </w:rPr>
      </w:pPr>
      <w:r>
        <w:rPr>
          <w:rFonts w:ascii="Sylfaen" w:hAnsi="Sylfaen"/>
        </w:rPr>
        <w:t>ის ფაქტი, რომ არანებაყოფლობით მკურნალობას მხოლოდ ერთი დაწესებულება ახორციელებს, ამ მომსახურებას ხდის ექსკლუზიურს და მაღალი რისკის შემცევლს. შესაძლებლობის ფარგლებში, უნდა შეიქმნას დამატებითი/ალერნატიული ინფრასტრუქტურა</w:t>
      </w:r>
    </w:p>
    <w:p w:rsidR="008F2991" w:rsidRPr="003B6A28" w:rsidRDefault="00EF0807" w:rsidP="00EF0807">
      <w:pPr>
        <w:pStyle w:val="ListParagraph"/>
        <w:numPr>
          <w:ilvl w:val="0"/>
          <w:numId w:val="44"/>
        </w:numPr>
        <w:jc w:val="both"/>
        <w:rPr>
          <w:rFonts w:ascii="Sylfaen" w:hAnsi="Sylfaen"/>
        </w:rPr>
      </w:pPr>
      <w:r>
        <w:rPr>
          <w:rFonts w:ascii="Sylfaen" w:hAnsi="Sylfaen"/>
        </w:rPr>
        <w:t xml:space="preserve">რადგან არ არსებობს ამ მომსახურების მიწოდებისთვის საჭირო მოთხოვნების ჩამონათვალი (ინფრასტურუქტურა, ადამიანური რესურსი, დაცვა და სხვა), შეუძლებელია ამ პირობების მონიტორინგი. შესაბამისად, ახალი ინვესტორის შემთხვევაში, ბუნდოვანია, რის საფუძველზე უნდა შემოწმდეს, რომ </w:t>
      </w:r>
      <w:r w:rsidR="0025646F">
        <w:rPr>
          <w:rFonts w:ascii="Sylfaen" w:hAnsi="Sylfaen"/>
        </w:rPr>
        <w:t>ინვესტორის</w:t>
      </w:r>
      <w:r>
        <w:rPr>
          <w:rFonts w:ascii="Sylfaen" w:hAnsi="Sylfaen"/>
        </w:rPr>
        <w:t xml:space="preserve"> მიერ ინფრასტრუქტურაში განხორციელებული ინვესტიცია აკმაყოფილებს რაიმე მოთხოვნებს. </w:t>
      </w:r>
      <w:r w:rsidR="008F2991" w:rsidRPr="003B6A28">
        <w:rPr>
          <w:rFonts w:ascii="Sylfaen" w:hAnsi="Sylfaen"/>
        </w:rPr>
        <w:t xml:space="preserve"> </w:t>
      </w:r>
    </w:p>
    <w:p w:rsidR="008F2991" w:rsidRPr="003B6A28" w:rsidRDefault="00EF0807" w:rsidP="003738FC">
      <w:pPr>
        <w:pStyle w:val="ListParagraph"/>
        <w:numPr>
          <w:ilvl w:val="0"/>
          <w:numId w:val="44"/>
        </w:numPr>
        <w:jc w:val="both"/>
        <w:rPr>
          <w:rFonts w:ascii="Sylfaen" w:hAnsi="Sylfaen"/>
        </w:rPr>
      </w:pPr>
      <w:r>
        <w:rPr>
          <w:rFonts w:ascii="Sylfaen" w:hAnsi="Sylfaen"/>
        </w:rPr>
        <w:t xml:space="preserve">მომსახურების სტანდარტების არ არსებობა (ინფრაქტრუტურა, ადამიანური რესურსი, დაცვა და სხვა) ასევე ბუნდოვანს ხდის დაფინანსების ოდენობას, რადგან არ </w:t>
      </w:r>
      <w:r w:rsidR="00DF49D0">
        <w:rPr>
          <w:rFonts w:ascii="Sylfaen" w:hAnsi="Sylfaen"/>
        </w:rPr>
        <w:t>არსებობს</w:t>
      </w:r>
      <w:r>
        <w:rPr>
          <w:rFonts w:ascii="Sylfaen" w:hAnsi="Sylfaen"/>
        </w:rPr>
        <w:t xml:space="preserve"> ობიექტური საზომი, თუ რა ხარჯები უნდა </w:t>
      </w:r>
      <w:r w:rsidR="0025646F">
        <w:rPr>
          <w:rFonts w:ascii="Sylfaen" w:hAnsi="Sylfaen"/>
        </w:rPr>
        <w:t>გაწი</w:t>
      </w:r>
      <w:r>
        <w:rPr>
          <w:rFonts w:ascii="Sylfaen" w:hAnsi="Sylfaen"/>
        </w:rPr>
        <w:t xml:space="preserve">ოს სამედიცინო დაწესებულებამ ამ მიმართულებით. </w:t>
      </w:r>
    </w:p>
    <w:p w:rsidR="00833B88" w:rsidRPr="003B6A28" w:rsidRDefault="00EF0807" w:rsidP="00833B88">
      <w:pPr>
        <w:pStyle w:val="Heading1"/>
        <w:rPr>
          <w:rFonts w:ascii="Sylfaen" w:hAnsi="Sylfaen"/>
        </w:rPr>
      </w:pPr>
      <w:bookmarkStart w:id="10" w:name="_Toc315597634"/>
      <w:r>
        <w:rPr>
          <w:rFonts w:ascii="Sylfaen" w:hAnsi="Sylfaen"/>
        </w:rPr>
        <w:t>საკითხი</w:t>
      </w:r>
      <w:r w:rsidRPr="003B6A28">
        <w:rPr>
          <w:rFonts w:ascii="Sylfaen" w:hAnsi="Sylfaen"/>
        </w:rPr>
        <w:t xml:space="preserve"> </w:t>
      </w:r>
      <w:r w:rsidR="00E755E5" w:rsidRPr="003B6A28">
        <w:rPr>
          <w:rFonts w:ascii="Sylfaen" w:hAnsi="Sylfaen"/>
        </w:rPr>
        <w:t>6</w:t>
      </w:r>
      <w:r w:rsidR="00833B88" w:rsidRPr="003B6A28">
        <w:rPr>
          <w:rFonts w:ascii="Sylfaen" w:hAnsi="Sylfaen"/>
        </w:rPr>
        <w:t xml:space="preserve">: </w:t>
      </w:r>
      <w:r>
        <w:rPr>
          <w:rFonts w:ascii="Sylfaen" w:hAnsi="Sylfaen"/>
        </w:rPr>
        <w:t>ფსიქიატრიული პაციენტების ტრანსპორტირების სტანდარტები</w:t>
      </w:r>
      <w:bookmarkEnd w:id="10"/>
      <w:r>
        <w:rPr>
          <w:rFonts w:ascii="Sylfaen" w:hAnsi="Sylfaen"/>
        </w:rPr>
        <w:t xml:space="preserve"> </w:t>
      </w:r>
    </w:p>
    <w:p w:rsidR="00BE2805" w:rsidRPr="003B6A28" w:rsidRDefault="00EF0807" w:rsidP="00833B88">
      <w:pPr>
        <w:jc w:val="both"/>
        <w:rPr>
          <w:rStyle w:val="Strong"/>
          <w:rFonts w:ascii="Sylfaen" w:hAnsi="Sylfaen"/>
        </w:rPr>
      </w:pPr>
      <w:r>
        <w:rPr>
          <w:rStyle w:val="Strong"/>
          <w:rFonts w:ascii="Sylfaen" w:hAnsi="Sylfaen"/>
        </w:rPr>
        <w:t>საკითხის მიმოხილვა</w:t>
      </w:r>
      <w:r w:rsidR="00BE2805" w:rsidRPr="003B6A28">
        <w:rPr>
          <w:rStyle w:val="Strong"/>
          <w:rFonts w:ascii="Sylfaen" w:hAnsi="Sylfaen"/>
        </w:rPr>
        <w:t>:</w:t>
      </w:r>
    </w:p>
    <w:p w:rsidR="008415D9" w:rsidRPr="003B6A28" w:rsidRDefault="00FB0E98" w:rsidP="00833B88">
      <w:pPr>
        <w:jc w:val="both"/>
        <w:rPr>
          <w:rFonts w:ascii="Sylfaen" w:hAnsi="Sylfaen"/>
        </w:rPr>
      </w:pPr>
      <w:r>
        <w:rPr>
          <w:rFonts w:ascii="Sylfaen" w:hAnsi="Sylfaen"/>
        </w:rPr>
        <w:t>დღესდღეობით საქართვლოში არ არსებობს ფსიქიკური ჯანმრთელობის მქონე პირთა ტრანსპორტირების რაიმე სპეციალური სტანდარტი.</w:t>
      </w:r>
      <w:r w:rsidR="008015DF">
        <w:rPr>
          <w:rFonts w:ascii="Sylfaen" w:hAnsi="Sylfaen"/>
        </w:rPr>
        <w:t xml:space="preserve"> თუმცა ეს საკითხი, გარკვეულ გარემოებებში, პრობლემატურია: </w:t>
      </w:r>
    </w:p>
    <w:p w:rsidR="008015DF" w:rsidRPr="003B6A28" w:rsidRDefault="008015DF" w:rsidP="008415D9">
      <w:pPr>
        <w:pStyle w:val="ListParagraph"/>
        <w:numPr>
          <w:ilvl w:val="0"/>
          <w:numId w:val="20"/>
        </w:numPr>
        <w:jc w:val="both"/>
        <w:rPr>
          <w:rFonts w:ascii="Sylfaen" w:hAnsi="Sylfaen"/>
        </w:rPr>
      </w:pPr>
      <w:r>
        <w:rPr>
          <w:rFonts w:ascii="Sylfaen" w:hAnsi="Sylfaen"/>
        </w:rPr>
        <w:t>როგორც წესი, ფსიქიატრიული პაციენტის მიყვანა დაწესებულებაში ხდება პოლიციის მანქანით, ან სასწრაფო სამედიცინო დახმარების მანქანით, რომელსაც ესკორტს პოლიცია უკეთებს. ასეთ მწვავე მდგომარეობაში მყოფი პაციენტი შესაძლოა ER</w:t>
      </w:r>
      <w:r>
        <w:rPr>
          <w:rFonts w:ascii="Sylfaen" w:hAnsi="Sylfaen"/>
          <w:lang w:val="ka-GE"/>
        </w:rPr>
        <w:t>-ში მიიყვანონ, განსაკუთრებით თუ ეჭვი არის რაიმე სახის ინტოქსიკაციაზე. ერთის მხრივ, ტრანსპორტირების ეს ფორმა შესაძლოა ტრავმული და ს</w:t>
      </w:r>
      <w:r w:rsidR="0025646F">
        <w:rPr>
          <w:rFonts w:ascii="Sylfaen" w:hAnsi="Sylfaen"/>
          <w:lang w:val="ka-GE"/>
        </w:rPr>
        <w:t>ტ</w:t>
      </w:r>
      <w:r>
        <w:rPr>
          <w:rFonts w:ascii="Sylfaen" w:hAnsi="Sylfaen"/>
          <w:lang w:val="ka-GE"/>
        </w:rPr>
        <w:t>იგმიტიზაციის შემცველი იყოს პაციენტისა და მისი ოჯახისთვის, ხოლო მეორეს მხრივ, პაციენტი შეიძლება გადაყვანი</w:t>
      </w:r>
      <w:r w:rsidR="0025646F">
        <w:rPr>
          <w:rFonts w:ascii="Sylfaen" w:hAnsi="Sylfaen"/>
          <w:lang w:val="ka-GE"/>
        </w:rPr>
        <w:t>ლი</w:t>
      </w:r>
      <w:r>
        <w:rPr>
          <w:rFonts w:ascii="Sylfaen" w:hAnsi="Sylfaen"/>
          <w:lang w:val="ka-GE"/>
        </w:rPr>
        <w:t xml:space="preserve"> იქნას ისეთ დაწესებულებაში, სადაც არ არის მისი მართვის შესაძლებლობა. </w:t>
      </w:r>
    </w:p>
    <w:p w:rsidR="008015DF" w:rsidRDefault="008015DF" w:rsidP="008415D9">
      <w:pPr>
        <w:pStyle w:val="ListParagraph"/>
        <w:numPr>
          <w:ilvl w:val="0"/>
          <w:numId w:val="20"/>
        </w:numPr>
        <w:jc w:val="both"/>
        <w:rPr>
          <w:rFonts w:ascii="Sylfaen" w:hAnsi="Sylfaen"/>
        </w:rPr>
      </w:pPr>
      <w:r>
        <w:rPr>
          <w:rFonts w:ascii="Sylfaen" w:hAnsi="Sylfaen"/>
        </w:rPr>
        <w:t xml:space="preserve">ფსიქიატრიული სტაციონარიდან პაციენტის გადაყვანა ზოგადი პროფილის სამედიცინო დაწესებულებაში რაიმე სომატური მდგომარეობის მკურნალობის მიზნით -- ეს შეიძლება გახდეს დროში გაწელილი პროცესი, ან ტრანსპორტირების ღირებულების გადხდის ვალდებულება დაეკისროს </w:t>
      </w:r>
      <w:r w:rsidR="0025646F">
        <w:rPr>
          <w:rFonts w:ascii="Sylfaen" w:hAnsi="Sylfaen"/>
        </w:rPr>
        <w:t>ფსიქ</w:t>
      </w:r>
      <w:r>
        <w:rPr>
          <w:rFonts w:ascii="Sylfaen" w:hAnsi="Sylfaen"/>
        </w:rPr>
        <w:t xml:space="preserve">იატრიულ ჰოსპიტალს ან პაციენტს. </w:t>
      </w:r>
    </w:p>
    <w:p w:rsidR="00C96249" w:rsidRPr="003B6A28" w:rsidRDefault="008015DF" w:rsidP="00C96249">
      <w:pPr>
        <w:jc w:val="both"/>
        <w:rPr>
          <w:rStyle w:val="Strong"/>
          <w:rFonts w:ascii="Sylfaen" w:hAnsi="Sylfaen"/>
        </w:rPr>
      </w:pPr>
      <w:r>
        <w:rPr>
          <w:rStyle w:val="Strong"/>
          <w:rFonts w:ascii="Sylfaen" w:hAnsi="Sylfaen"/>
        </w:rPr>
        <w:t>მარეგულირებელი გარემო</w:t>
      </w:r>
      <w:r w:rsidR="00C96249" w:rsidRPr="003B6A28">
        <w:rPr>
          <w:rStyle w:val="Strong"/>
          <w:rFonts w:ascii="Sylfaen" w:hAnsi="Sylfaen"/>
        </w:rPr>
        <w:t>:</w:t>
      </w:r>
    </w:p>
    <w:p w:rsidR="00EC209C" w:rsidRDefault="00EC209C" w:rsidP="00833B88">
      <w:pPr>
        <w:jc w:val="both"/>
        <w:rPr>
          <w:rFonts w:ascii="Sylfaen" w:hAnsi="Sylfaen"/>
        </w:rPr>
      </w:pPr>
      <w:r>
        <w:rPr>
          <w:rFonts w:ascii="Sylfaen" w:hAnsi="Sylfaen"/>
        </w:rPr>
        <w:t xml:space="preserve">არსებული პრაქტიკის მიმოხილვის შედეგად, ტრანსპორტირების პროცესში პაციენტის მხარდაჭერას უზრუნველყოფს ფსიქიატრიული ექთანი, ან პაციენტის ოჯახის წევრი. რიგ შემთხვევებში, ეს პირი შესაძლოა იყოს სოციალური მუშაკიც. </w:t>
      </w:r>
    </w:p>
    <w:p w:rsidR="00EC209C" w:rsidRDefault="00EC209C" w:rsidP="00EC209C">
      <w:pPr>
        <w:jc w:val="both"/>
        <w:rPr>
          <w:rFonts w:ascii="Sylfaen" w:hAnsi="Sylfaen"/>
        </w:rPr>
      </w:pPr>
      <w:r>
        <w:rPr>
          <w:rFonts w:ascii="Sylfaen" w:hAnsi="Sylfaen"/>
        </w:rPr>
        <w:t>სამედიცინო ტრანსპორტირება დღეს ხორციელდება სახელმ</w:t>
      </w:r>
      <w:r w:rsidR="0025646F">
        <w:rPr>
          <w:rFonts w:ascii="Sylfaen" w:hAnsi="Sylfaen"/>
        </w:rPr>
        <w:t>წ</w:t>
      </w:r>
      <w:r>
        <w:rPr>
          <w:rFonts w:ascii="Sylfaen" w:hAnsi="Sylfaen"/>
        </w:rPr>
        <w:t xml:space="preserve">იფო პროგრამის ფარგლებში, რაც უსასყიდლოა </w:t>
      </w:r>
      <w:r w:rsidR="0025646F">
        <w:rPr>
          <w:rFonts w:ascii="Sylfaen" w:hAnsi="Sylfaen"/>
        </w:rPr>
        <w:t>პაც</w:t>
      </w:r>
      <w:r>
        <w:rPr>
          <w:rFonts w:ascii="Sylfaen" w:hAnsi="Sylfaen"/>
        </w:rPr>
        <w:t>ი</w:t>
      </w:r>
      <w:r w:rsidR="0025646F">
        <w:rPr>
          <w:rFonts w:ascii="Sylfaen" w:hAnsi="Sylfaen"/>
        </w:rPr>
        <w:t>ენტ</w:t>
      </w:r>
      <w:r>
        <w:rPr>
          <w:rFonts w:ascii="Sylfaen" w:hAnsi="Sylfaen"/>
        </w:rPr>
        <w:t xml:space="preserve">ისა და დაწესებულებისთვის. თუმცა </w:t>
      </w:r>
      <w:r w:rsidR="00DF49D0">
        <w:rPr>
          <w:rFonts w:ascii="Sylfaen" w:hAnsi="Sylfaen"/>
        </w:rPr>
        <w:t>არსებობს</w:t>
      </w:r>
      <w:r>
        <w:rPr>
          <w:rFonts w:ascii="Sylfaen" w:hAnsi="Sylfaen"/>
        </w:rPr>
        <w:t xml:space="preserve"> კერძო, ფასიანი სერივისებიც. სახელმწიფო პრო</w:t>
      </w:r>
      <w:r w:rsidR="0025646F">
        <w:rPr>
          <w:rFonts w:ascii="Sylfaen" w:hAnsi="Sylfaen"/>
        </w:rPr>
        <w:t>გრა</w:t>
      </w:r>
      <w:r>
        <w:rPr>
          <w:rFonts w:ascii="Sylfaen" w:hAnsi="Sylfaen"/>
        </w:rPr>
        <w:t>მით (და სა</w:t>
      </w:r>
      <w:r w:rsidR="0025646F">
        <w:rPr>
          <w:rFonts w:ascii="Sylfaen" w:hAnsi="Sylfaen"/>
        </w:rPr>
        <w:t>ლიცენზ</w:t>
      </w:r>
      <w:r>
        <w:rPr>
          <w:rFonts w:ascii="Sylfaen" w:hAnsi="Sylfaen"/>
        </w:rPr>
        <w:t xml:space="preserve">იო მოთხოვნებით) განსაზღვრულია მანქანის აღჭურვილობის მოთხოვნები, თანამშრომლების რაოდენობა და სხვა. </w:t>
      </w:r>
    </w:p>
    <w:p w:rsidR="005B4075" w:rsidRPr="003B6A28" w:rsidRDefault="00EC209C" w:rsidP="00EC209C">
      <w:pPr>
        <w:jc w:val="both"/>
        <w:rPr>
          <w:rFonts w:ascii="Sylfaen" w:hAnsi="Sylfaen"/>
        </w:rPr>
      </w:pPr>
      <w:r>
        <w:rPr>
          <w:rFonts w:ascii="Sylfaen" w:hAnsi="Sylfaen"/>
        </w:rPr>
        <w:t xml:space="preserve">დაფინანსების წყაროს მიხედვით, </w:t>
      </w:r>
      <w:r w:rsidR="0025646F">
        <w:rPr>
          <w:rFonts w:ascii="Sylfaen" w:hAnsi="Sylfaen"/>
        </w:rPr>
        <w:t>ქ</w:t>
      </w:r>
      <w:r>
        <w:rPr>
          <w:rFonts w:ascii="Sylfaen" w:hAnsi="Sylfaen"/>
        </w:rPr>
        <w:t>ვემოთ მოცე</w:t>
      </w:r>
      <w:r w:rsidR="0025646F">
        <w:rPr>
          <w:rFonts w:ascii="Sylfaen" w:hAnsi="Sylfaen"/>
        </w:rPr>
        <w:t>მ</w:t>
      </w:r>
      <w:r>
        <w:rPr>
          <w:rFonts w:ascii="Sylfaen" w:hAnsi="Sylfaen"/>
        </w:rPr>
        <w:t xml:space="preserve">ულ </w:t>
      </w:r>
      <w:r w:rsidR="0025646F">
        <w:rPr>
          <w:rFonts w:ascii="Sylfaen" w:hAnsi="Sylfaen"/>
        </w:rPr>
        <w:t>ცხ</w:t>
      </w:r>
      <w:r>
        <w:rPr>
          <w:rFonts w:ascii="Sylfaen" w:hAnsi="Sylfaen"/>
        </w:rPr>
        <w:t>რ</w:t>
      </w:r>
      <w:r w:rsidR="0025646F">
        <w:rPr>
          <w:rFonts w:ascii="Sylfaen" w:hAnsi="Sylfaen"/>
        </w:rPr>
        <w:t>ი</w:t>
      </w:r>
      <w:r>
        <w:rPr>
          <w:rFonts w:ascii="Sylfaen" w:hAnsi="Sylfaen"/>
        </w:rPr>
        <w:t xml:space="preserve">ლში შევაჯამეთ ტრანსპორტირების ტიპები: </w:t>
      </w:r>
    </w:p>
    <w:tbl>
      <w:tblPr>
        <w:tblStyle w:val="MediumShading1-Accent2"/>
        <w:tblW w:w="0" w:type="auto"/>
        <w:tblLook w:val="04A0" w:firstRow="1" w:lastRow="0" w:firstColumn="1" w:lastColumn="0" w:noHBand="0" w:noVBand="1"/>
      </w:tblPr>
      <w:tblGrid>
        <w:gridCol w:w="307"/>
        <w:gridCol w:w="4355"/>
        <w:gridCol w:w="3854"/>
      </w:tblGrid>
      <w:tr w:rsidR="00113CC3" w:rsidRPr="001B106C" w:rsidTr="00190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B4075" w:rsidRPr="003B6A28" w:rsidRDefault="005B4075" w:rsidP="00833B88">
            <w:pPr>
              <w:jc w:val="both"/>
              <w:rPr>
                <w:rFonts w:ascii="Sylfaen" w:hAnsi="Sylfaen"/>
                <w:sz w:val="18"/>
              </w:rPr>
            </w:pPr>
          </w:p>
        </w:tc>
        <w:tc>
          <w:tcPr>
            <w:tcW w:w="0" w:type="auto"/>
          </w:tcPr>
          <w:p w:rsidR="005B4075" w:rsidRPr="003B6A28" w:rsidRDefault="001B106C" w:rsidP="00833B88">
            <w:pPr>
              <w:jc w:val="both"/>
              <w:cnfStyle w:val="100000000000" w:firstRow="1"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მარშრუტი</w:t>
            </w:r>
          </w:p>
        </w:tc>
        <w:tc>
          <w:tcPr>
            <w:tcW w:w="0" w:type="auto"/>
          </w:tcPr>
          <w:p w:rsidR="005B4075" w:rsidRPr="003B6A28" w:rsidRDefault="001B106C" w:rsidP="00833B88">
            <w:pPr>
              <w:jc w:val="both"/>
              <w:cnfStyle w:val="100000000000" w:firstRow="1" w:lastRow="0" w:firstColumn="0" w:lastColumn="0" w:oddVBand="0" w:evenVBand="0" w:oddHBand="0" w:evenHBand="0" w:firstRowFirstColumn="0" w:firstRowLastColumn="0" w:lastRowFirstColumn="0" w:lastRowLastColumn="0"/>
              <w:rPr>
                <w:rFonts w:ascii="Sylfaen" w:hAnsi="Sylfaen"/>
                <w:sz w:val="18"/>
              </w:rPr>
            </w:pPr>
            <w:r>
              <w:rPr>
                <w:rFonts w:ascii="Sylfaen" w:hAnsi="Sylfaen"/>
                <w:sz w:val="18"/>
              </w:rPr>
              <w:t>ტრანსპორტირების ტიპი</w:t>
            </w:r>
          </w:p>
        </w:tc>
      </w:tr>
      <w:tr w:rsidR="00113CC3" w:rsidRPr="001B106C" w:rsidTr="00190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B4075" w:rsidRPr="003B6A28" w:rsidRDefault="00284881" w:rsidP="00833B88">
            <w:pPr>
              <w:jc w:val="both"/>
              <w:rPr>
                <w:rFonts w:ascii="Sylfaen" w:hAnsi="Sylfaen"/>
                <w:sz w:val="18"/>
              </w:rPr>
            </w:pPr>
            <w:r w:rsidRPr="003B6A28">
              <w:rPr>
                <w:rFonts w:ascii="Sylfaen" w:hAnsi="Sylfaen"/>
                <w:sz w:val="18"/>
              </w:rPr>
              <w:t>1</w:t>
            </w:r>
          </w:p>
        </w:tc>
        <w:tc>
          <w:tcPr>
            <w:tcW w:w="0" w:type="auto"/>
          </w:tcPr>
          <w:p w:rsidR="005B4075" w:rsidRPr="003B6A28" w:rsidRDefault="001B106C" w:rsidP="001B106C">
            <w:p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სახლიდან ფსიქიატრიულ</w:t>
            </w:r>
            <w:r w:rsidR="005B4075" w:rsidRPr="003B6A28">
              <w:rPr>
                <w:rFonts w:ascii="Sylfaen" w:hAnsi="Sylfaen"/>
                <w:sz w:val="18"/>
              </w:rPr>
              <w:t xml:space="preserve"> </w:t>
            </w:r>
            <w:r w:rsidR="00B850B0">
              <w:rPr>
                <w:rFonts w:ascii="Sylfaen" w:hAnsi="Sylfaen"/>
                <w:sz w:val="18"/>
              </w:rPr>
              <w:t>დაწესებულება</w:t>
            </w:r>
            <w:r>
              <w:rPr>
                <w:rFonts w:ascii="Sylfaen" w:hAnsi="Sylfaen"/>
                <w:sz w:val="18"/>
              </w:rPr>
              <w:t>ში</w:t>
            </w:r>
            <w:r w:rsidR="005B4075" w:rsidRPr="003B6A28">
              <w:rPr>
                <w:rFonts w:ascii="Sylfaen" w:hAnsi="Sylfaen"/>
                <w:sz w:val="18"/>
              </w:rPr>
              <w:t xml:space="preserve"> (</w:t>
            </w:r>
            <w:r>
              <w:rPr>
                <w:rFonts w:ascii="Sylfaen" w:hAnsi="Sylfaen"/>
                <w:sz w:val="18"/>
              </w:rPr>
              <w:t>მწვავე</w:t>
            </w:r>
            <w:r w:rsidR="005B4075" w:rsidRPr="003B6A28">
              <w:rPr>
                <w:rFonts w:ascii="Sylfaen" w:hAnsi="Sylfaen"/>
                <w:sz w:val="18"/>
              </w:rPr>
              <w:t>)</w:t>
            </w:r>
          </w:p>
        </w:tc>
        <w:tc>
          <w:tcPr>
            <w:tcW w:w="0" w:type="auto"/>
          </w:tcPr>
          <w:p w:rsidR="005B4075" w:rsidRPr="003B6A28" w:rsidRDefault="001B106C" w:rsidP="00833B88">
            <w:p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სასწრაფო დახმარება/სამოქალაქო სექტორი</w:t>
            </w:r>
          </w:p>
        </w:tc>
      </w:tr>
      <w:tr w:rsidR="00113CC3" w:rsidRPr="001B106C" w:rsidTr="00190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B4075" w:rsidRPr="003B6A28" w:rsidRDefault="00284881" w:rsidP="00833B88">
            <w:pPr>
              <w:jc w:val="both"/>
              <w:rPr>
                <w:rFonts w:ascii="Sylfaen" w:hAnsi="Sylfaen"/>
                <w:sz w:val="18"/>
              </w:rPr>
            </w:pPr>
            <w:r w:rsidRPr="003B6A28">
              <w:rPr>
                <w:rFonts w:ascii="Sylfaen" w:hAnsi="Sylfaen"/>
                <w:sz w:val="18"/>
              </w:rPr>
              <w:t>2</w:t>
            </w:r>
          </w:p>
        </w:tc>
        <w:tc>
          <w:tcPr>
            <w:tcW w:w="0" w:type="auto"/>
          </w:tcPr>
          <w:p w:rsidR="005B4075" w:rsidRPr="003B6A28" w:rsidRDefault="001B106C" w:rsidP="001B106C">
            <w:pPr>
              <w:jc w:val="both"/>
              <w:cnfStyle w:val="000000010000" w:firstRow="0" w:lastRow="0" w:firstColumn="0" w:lastColumn="0" w:oddVBand="0" w:evenVBand="0" w:oddHBand="0" w:evenHBand="1" w:firstRowFirstColumn="0" w:firstRowLastColumn="0" w:lastRowFirstColumn="0" w:lastRowLastColumn="0"/>
              <w:rPr>
                <w:rFonts w:ascii="Sylfaen" w:hAnsi="Sylfaen"/>
                <w:sz w:val="18"/>
              </w:rPr>
            </w:pPr>
            <w:r>
              <w:rPr>
                <w:rFonts w:ascii="Sylfaen" w:hAnsi="Sylfaen"/>
                <w:sz w:val="18"/>
              </w:rPr>
              <w:t>ფსიქიატრიული</w:t>
            </w:r>
            <w:r w:rsidRPr="001B106C" w:rsidDel="001B106C">
              <w:rPr>
                <w:rFonts w:ascii="Sylfaen" w:hAnsi="Sylfaen"/>
                <w:sz w:val="18"/>
              </w:rPr>
              <w:t xml:space="preserve"> </w:t>
            </w:r>
            <w:r>
              <w:rPr>
                <w:rFonts w:ascii="Sylfaen" w:hAnsi="Sylfaen"/>
                <w:sz w:val="18"/>
              </w:rPr>
              <w:t xml:space="preserve">დაწესებულებიდან სხვა სახის სამედიცინო </w:t>
            </w:r>
            <w:r w:rsidR="00B850B0">
              <w:rPr>
                <w:rFonts w:ascii="Sylfaen" w:hAnsi="Sylfaen"/>
                <w:sz w:val="18"/>
              </w:rPr>
              <w:t>დაწესებულება</w:t>
            </w:r>
            <w:r>
              <w:rPr>
                <w:rFonts w:ascii="Sylfaen" w:hAnsi="Sylfaen"/>
                <w:sz w:val="18"/>
              </w:rPr>
              <w:t xml:space="preserve">ში მოკლე-ვადიანი მკურნალობის ან გამოკვლევისთვის (გადაუდებელი და გეგმიური) </w:t>
            </w:r>
          </w:p>
        </w:tc>
        <w:tc>
          <w:tcPr>
            <w:tcW w:w="0" w:type="auto"/>
          </w:tcPr>
          <w:p w:rsidR="005B4075" w:rsidRPr="003B6A28" w:rsidRDefault="005B4075" w:rsidP="005B4075">
            <w:pPr>
              <w:jc w:val="both"/>
              <w:cnfStyle w:val="000000010000" w:firstRow="0" w:lastRow="0" w:firstColumn="0" w:lastColumn="0" w:oddVBand="0" w:evenVBand="0" w:oddHBand="0" w:evenHBand="1" w:firstRowFirstColumn="0" w:firstRowLastColumn="0" w:lastRowFirstColumn="0" w:lastRowLastColumn="0"/>
              <w:rPr>
                <w:rFonts w:ascii="Sylfaen" w:hAnsi="Sylfaen"/>
                <w:sz w:val="18"/>
              </w:rPr>
            </w:pPr>
            <w:r w:rsidRPr="003B6A28">
              <w:rPr>
                <w:rFonts w:ascii="Sylfaen" w:hAnsi="Sylfaen"/>
                <w:sz w:val="18"/>
              </w:rPr>
              <w:t>“</w:t>
            </w:r>
            <w:r w:rsidR="001B106C">
              <w:rPr>
                <w:rFonts w:ascii="Sylfaen" w:hAnsi="Sylfaen"/>
                <w:sz w:val="18"/>
              </w:rPr>
              <w:t>რეფერალური</w:t>
            </w:r>
            <w:r w:rsidRPr="003B6A28">
              <w:rPr>
                <w:rFonts w:ascii="Sylfaen" w:hAnsi="Sylfaen"/>
                <w:sz w:val="18"/>
              </w:rPr>
              <w:t>”</w:t>
            </w:r>
            <w:r w:rsidR="001B106C">
              <w:rPr>
                <w:rFonts w:ascii="Sylfaen" w:hAnsi="Sylfaen"/>
                <w:sz w:val="18"/>
              </w:rPr>
              <w:t xml:space="preserve"> დახმარების მანქანა</w:t>
            </w:r>
            <w:r w:rsidR="00113CC3">
              <w:rPr>
                <w:rFonts w:ascii="Sylfaen" w:hAnsi="Sylfaen"/>
                <w:sz w:val="18"/>
              </w:rPr>
              <w:t>, მაგრამ, სიტუაცია ბუნდო</w:t>
            </w:r>
            <w:r w:rsidR="0025646F">
              <w:rPr>
                <w:rFonts w:ascii="Sylfaen" w:hAnsi="Sylfaen"/>
                <w:sz w:val="18"/>
              </w:rPr>
              <w:t>ვ</w:t>
            </w:r>
            <w:r w:rsidR="00113CC3">
              <w:rPr>
                <w:rFonts w:ascii="Sylfaen" w:hAnsi="Sylfaen"/>
                <w:sz w:val="18"/>
              </w:rPr>
              <w:t>ანია, როგორ ვიქცევით, თუ:</w:t>
            </w:r>
            <w:r w:rsidRPr="003B6A28">
              <w:rPr>
                <w:rFonts w:ascii="Sylfaen" w:hAnsi="Sylfaen"/>
                <w:sz w:val="18"/>
              </w:rPr>
              <w:t xml:space="preserve"> </w:t>
            </w:r>
          </w:p>
          <w:p w:rsidR="00113CC3" w:rsidRDefault="00113CC3" w:rsidP="005B4075">
            <w:pPr>
              <w:pStyle w:val="ListParagraph"/>
              <w:numPr>
                <w:ilvl w:val="0"/>
                <w:numId w:val="16"/>
              </w:numPr>
              <w:jc w:val="both"/>
              <w:cnfStyle w:val="000000010000" w:firstRow="0" w:lastRow="0" w:firstColumn="0" w:lastColumn="0" w:oddVBand="0" w:evenVBand="0" w:oddHBand="0" w:evenHBand="1" w:firstRowFirstColumn="0" w:firstRowLastColumn="0" w:lastRowFirstColumn="0" w:lastRowLastColumn="0"/>
              <w:rPr>
                <w:rFonts w:ascii="Sylfaen" w:hAnsi="Sylfaen"/>
                <w:sz w:val="18"/>
              </w:rPr>
            </w:pPr>
            <w:r>
              <w:rPr>
                <w:rFonts w:ascii="Sylfaen" w:hAnsi="Sylfaen"/>
                <w:sz w:val="18"/>
              </w:rPr>
              <w:t>გადაყვანა არის გეგმიური და პაციენტი არ საჭიროებს რაიმე სახის სპეციალიზირებულ სატრანპორტო საშუალებას</w:t>
            </w:r>
          </w:p>
          <w:p w:rsidR="005B4075" w:rsidRPr="003B6A28" w:rsidRDefault="00113CC3" w:rsidP="00113CC3">
            <w:pPr>
              <w:pStyle w:val="ListParagraph"/>
              <w:numPr>
                <w:ilvl w:val="0"/>
                <w:numId w:val="16"/>
              </w:numPr>
              <w:jc w:val="both"/>
              <w:cnfStyle w:val="000000010000" w:firstRow="0" w:lastRow="0" w:firstColumn="0" w:lastColumn="0" w:oddVBand="0" w:evenVBand="0" w:oddHBand="0" w:evenHBand="1" w:firstRowFirstColumn="0" w:firstRowLastColumn="0" w:lastRowFirstColumn="0" w:lastRowLastColumn="0"/>
              <w:rPr>
                <w:rFonts w:ascii="Sylfaen" w:hAnsi="Sylfaen"/>
                <w:sz w:val="18"/>
              </w:rPr>
            </w:pPr>
            <w:r>
              <w:rPr>
                <w:rFonts w:ascii="Sylfaen" w:hAnsi="Sylfaen"/>
                <w:sz w:val="18"/>
              </w:rPr>
              <w:t xml:space="preserve">რა ტრანსპორტით უნდა მოხდეს პაციენტის უკან გადმოყვანა. </w:t>
            </w:r>
          </w:p>
        </w:tc>
      </w:tr>
      <w:tr w:rsidR="00113CC3" w:rsidRPr="001B106C" w:rsidTr="00190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B4075" w:rsidRPr="003B6A28" w:rsidRDefault="00284881" w:rsidP="00833B88">
            <w:pPr>
              <w:jc w:val="both"/>
              <w:rPr>
                <w:rFonts w:ascii="Sylfaen" w:hAnsi="Sylfaen"/>
                <w:sz w:val="18"/>
              </w:rPr>
            </w:pPr>
            <w:r w:rsidRPr="003B6A28">
              <w:rPr>
                <w:rFonts w:ascii="Sylfaen" w:hAnsi="Sylfaen"/>
                <w:sz w:val="18"/>
              </w:rPr>
              <w:t>3</w:t>
            </w:r>
          </w:p>
        </w:tc>
        <w:tc>
          <w:tcPr>
            <w:tcW w:w="0" w:type="auto"/>
          </w:tcPr>
          <w:p w:rsidR="005B4075" w:rsidRPr="003B6A28" w:rsidRDefault="001B106C" w:rsidP="001B106C">
            <w:p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Pr>
                <w:rFonts w:ascii="Sylfaen" w:hAnsi="Sylfaen"/>
                <w:sz w:val="18"/>
              </w:rPr>
              <w:t>ერთი ფსიქიატრიული</w:t>
            </w:r>
            <w:r w:rsidRPr="001B106C" w:rsidDel="001B106C">
              <w:rPr>
                <w:rFonts w:ascii="Sylfaen" w:hAnsi="Sylfaen"/>
                <w:sz w:val="18"/>
              </w:rPr>
              <w:t xml:space="preserve"> </w:t>
            </w:r>
            <w:r>
              <w:rPr>
                <w:rFonts w:ascii="Sylfaen" w:hAnsi="Sylfaen"/>
                <w:sz w:val="18"/>
              </w:rPr>
              <w:t>დაწესებულებიდან სხვა ფსიქიატრიულ</w:t>
            </w:r>
            <w:r w:rsidR="00284881" w:rsidRPr="003B6A28">
              <w:rPr>
                <w:rFonts w:ascii="Sylfaen" w:hAnsi="Sylfaen"/>
                <w:sz w:val="18"/>
              </w:rPr>
              <w:t xml:space="preserve"> </w:t>
            </w:r>
            <w:r w:rsidR="00B850B0">
              <w:rPr>
                <w:rFonts w:ascii="Sylfaen" w:hAnsi="Sylfaen"/>
                <w:sz w:val="18"/>
              </w:rPr>
              <w:t>დაწესებულებ</w:t>
            </w:r>
            <w:r>
              <w:rPr>
                <w:rFonts w:ascii="Sylfaen" w:hAnsi="Sylfaen"/>
                <w:sz w:val="18"/>
              </w:rPr>
              <w:t>აში</w:t>
            </w:r>
          </w:p>
        </w:tc>
        <w:tc>
          <w:tcPr>
            <w:tcW w:w="0" w:type="auto"/>
          </w:tcPr>
          <w:p w:rsidR="005B4075" w:rsidRPr="003B6A28" w:rsidRDefault="00284881" w:rsidP="00113CC3">
            <w:pPr>
              <w:jc w:val="both"/>
              <w:cnfStyle w:val="000000100000" w:firstRow="0" w:lastRow="0" w:firstColumn="0" w:lastColumn="0" w:oddVBand="0" w:evenVBand="0" w:oddHBand="1" w:evenHBand="0" w:firstRowFirstColumn="0" w:firstRowLastColumn="0" w:lastRowFirstColumn="0" w:lastRowLastColumn="0"/>
              <w:rPr>
                <w:rFonts w:ascii="Sylfaen" w:hAnsi="Sylfaen"/>
                <w:sz w:val="18"/>
              </w:rPr>
            </w:pPr>
            <w:r w:rsidRPr="003B6A28">
              <w:rPr>
                <w:rFonts w:ascii="Sylfaen" w:hAnsi="Sylfaen"/>
                <w:sz w:val="18"/>
              </w:rPr>
              <w:t>“</w:t>
            </w:r>
            <w:r w:rsidR="00113CC3">
              <w:rPr>
                <w:rFonts w:ascii="Sylfaen" w:hAnsi="Sylfaen"/>
                <w:sz w:val="18"/>
              </w:rPr>
              <w:t>რეფერალური</w:t>
            </w:r>
            <w:r w:rsidRPr="003B6A28">
              <w:rPr>
                <w:rFonts w:ascii="Sylfaen" w:hAnsi="Sylfaen"/>
                <w:sz w:val="18"/>
              </w:rPr>
              <w:t>”</w:t>
            </w:r>
            <w:r w:rsidR="00113CC3">
              <w:rPr>
                <w:rFonts w:ascii="Sylfaen" w:hAnsi="Sylfaen"/>
                <w:sz w:val="18"/>
              </w:rPr>
              <w:t xml:space="preserve"> დახმარების მანქანა, თუმცა ამის საჭიროება არ არის</w:t>
            </w:r>
            <w:r w:rsidRPr="003B6A28">
              <w:rPr>
                <w:rFonts w:ascii="Sylfaen" w:hAnsi="Sylfaen"/>
                <w:sz w:val="18"/>
              </w:rPr>
              <w:t xml:space="preserve"> </w:t>
            </w:r>
          </w:p>
        </w:tc>
      </w:tr>
      <w:tr w:rsidR="00113CC3" w:rsidRPr="001B106C" w:rsidTr="00190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84881" w:rsidRPr="003B6A28" w:rsidRDefault="00284881" w:rsidP="00833B88">
            <w:pPr>
              <w:jc w:val="both"/>
              <w:rPr>
                <w:rFonts w:ascii="Sylfaen" w:hAnsi="Sylfaen"/>
                <w:sz w:val="18"/>
              </w:rPr>
            </w:pPr>
            <w:r w:rsidRPr="003B6A28">
              <w:rPr>
                <w:rFonts w:ascii="Sylfaen" w:hAnsi="Sylfaen"/>
                <w:sz w:val="18"/>
              </w:rPr>
              <w:t>4</w:t>
            </w:r>
          </w:p>
        </w:tc>
        <w:tc>
          <w:tcPr>
            <w:tcW w:w="0" w:type="auto"/>
          </w:tcPr>
          <w:p w:rsidR="00284881" w:rsidRPr="003B6A28" w:rsidRDefault="001B106C" w:rsidP="001B106C">
            <w:pPr>
              <w:jc w:val="both"/>
              <w:cnfStyle w:val="000000010000" w:firstRow="0" w:lastRow="0" w:firstColumn="0" w:lastColumn="0" w:oddVBand="0" w:evenVBand="0" w:oddHBand="0" w:evenHBand="1" w:firstRowFirstColumn="0" w:firstRowLastColumn="0" w:lastRowFirstColumn="0" w:lastRowLastColumn="0"/>
              <w:rPr>
                <w:rFonts w:ascii="Sylfaen" w:hAnsi="Sylfaen"/>
                <w:sz w:val="18"/>
              </w:rPr>
            </w:pPr>
            <w:r>
              <w:rPr>
                <w:rFonts w:ascii="Sylfaen" w:hAnsi="Sylfaen"/>
                <w:sz w:val="18"/>
              </w:rPr>
              <w:t>ციხიდან</w:t>
            </w:r>
            <w:r w:rsidR="00284881" w:rsidRPr="003B6A28">
              <w:rPr>
                <w:rFonts w:ascii="Sylfaen" w:hAnsi="Sylfaen"/>
                <w:sz w:val="18"/>
              </w:rPr>
              <w:t xml:space="preserve"> </w:t>
            </w:r>
            <w:r>
              <w:rPr>
                <w:rFonts w:ascii="Sylfaen" w:hAnsi="Sylfaen"/>
                <w:sz w:val="18"/>
              </w:rPr>
              <w:t>ფსიქიატრიულ</w:t>
            </w:r>
            <w:r w:rsidRPr="001B106C" w:rsidDel="00B850B0">
              <w:rPr>
                <w:rFonts w:ascii="Sylfaen" w:hAnsi="Sylfaen"/>
                <w:sz w:val="18"/>
              </w:rPr>
              <w:t xml:space="preserve"> </w:t>
            </w:r>
            <w:r w:rsidR="00B850B0">
              <w:rPr>
                <w:rFonts w:ascii="Sylfaen" w:hAnsi="Sylfaen"/>
                <w:sz w:val="18"/>
              </w:rPr>
              <w:t>დაწესებულება</w:t>
            </w:r>
            <w:r>
              <w:rPr>
                <w:rFonts w:ascii="Sylfaen" w:hAnsi="Sylfaen"/>
                <w:sz w:val="18"/>
              </w:rPr>
              <w:t xml:space="preserve">ში და უკან </w:t>
            </w:r>
          </w:p>
        </w:tc>
        <w:tc>
          <w:tcPr>
            <w:tcW w:w="0" w:type="auto"/>
          </w:tcPr>
          <w:p w:rsidR="00284881" w:rsidRPr="003B6A28" w:rsidRDefault="00113CC3" w:rsidP="00833B88">
            <w:pPr>
              <w:jc w:val="both"/>
              <w:cnfStyle w:val="000000010000" w:firstRow="0" w:lastRow="0" w:firstColumn="0" w:lastColumn="0" w:oddVBand="0" w:evenVBand="0" w:oddHBand="0" w:evenHBand="1" w:firstRowFirstColumn="0" w:firstRowLastColumn="0" w:lastRowFirstColumn="0" w:lastRowLastColumn="0"/>
              <w:rPr>
                <w:rFonts w:ascii="Sylfaen" w:hAnsi="Sylfaen"/>
                <w:sz w:val="18"/>
              </w:rPr>
            </w:pPr>
            <w:r>
              <w:rPr>
                <w:rFonts w:ascii="Sylfaen" w:hAnsi="Sylfaen"/>
                <w:sz w:val="18"/>
              </w:rPr>
              <w:t xml:space="preserve">ტრანსპორტირებას უზრუნველყოფს </w:t>
            </w:r>
            <w:r w:rsidR="00CD76CC">
              <w:rPr>
                <w:rFonts w:ascii="Sylfaen" w:hAnsi="Sylfaen"/>
                <w:sz w:val="18"/>
              </w:rPr>
              <w:t>სასჯელაღ</w:t>
            </w:r>
            <w:r>
              <w:rPr>
                <w:rFonts w:ascii="Sylfaen" w:hAnsi="Sylfaen"/>
                <w:sz w:val="18"/>
              </w:rPr>
              <w:t>სრულების სამინისტრო</w:t>
            </w:r>
          </w:p>
        </w:tc>
      </w:tr>
    </w:tbl>
    <w:p w:rsidR="00CD76CC" w:rsidRDefault="00CD76CC" w:rsidP="00833B88">
      <w:pPr>
        <w:jc w:val="both"/>
        <w:rPr>
          <w:rFonts w:ascii="Sylfaen" w:hAnsi="Sylfaen"/>
        </w:rPr>
      </w:pPr>
    </w:p>
    <w:p w:rsidR="00284881" w:rsidRPr="003B6A28" w:rsidRDefault="00CD76CC" w:rsidP="00833B88">
      <w:pPr>
        <w:jc w:val="both"/>
        <w:rPr>
          <w:rFonts w:ascii="Sylfaen" w:hAnsi="Sylfaen"/>
        </w:rPr>
      </w:pPr>
      <w:r>
        <w:rPr>
          <w:rFonts w:ascii="Sylfaen" w:hAnsi="Sylfaen"/>
        </w:rPr>
        <w:t>სახელმწიფო პროგრამის ფარგლებში, სამედიცინო ტრ</w:t>
      </w:r>
      <w:r w:rsidR="0025646F">
        <w:rPr>
          <w:rFonts w:ascii="Sylfaen" w:hAnsi="Sylfaen"/>
        </w:rPr>
        <w:t>ანს</w:t>
      </w:r>
      <w:r>
        <w:rPr>
          <w:rFonts w:ascii="Sylfaen" w:hAnsi="Sylfaen"/>
        </w:rPr>
        <w:t>პ</w:t>
      </w:r>
      <w:r w:rsidR="0025646F">
        <w:rPr>
          <w:rFonts w:ascii="Sylfaen" w:hAnsi="Sylfaen"/>
        </w:rPr>
        <w:t>ო</w:t>
      </w:r>
      <w:r>
        <w:rPr>
          <w:rFonts w:ascii="Sylfaen" w:hAnsi="Sylfaen"/>
        </w:rPr>
        <w:t>რტირება სრულიად უსა</w:t>
      </w:r>
      <w:r w:rsidR="0025646F">
        <w:rPr>
          <w:rFonts w:ascii="Sylfaen" w:hAnsi="Sylfaen"/>
        </w:rPr>
        <w:t>ს</w:t>
      </w:r>
      <w:r>
        <w:rPr>
          <w:rFonts w:ascii="Sylfaen" w:hAnsi="Sylfaen"/>
        </w:rPr>
        <w:t>ყიდლოა. ამ პროგრამით, 2 ტიპის სატრანსპორტო საშუ</w:t>
      </w:r>
      <w:r w:rsidR="0025646F">
        <w:rPr>
          <w:rFonts w:ascii="Sylfaen" w:hAnsi="Sylfaen"/>
        </w:rPr>
        <w:t>ა</w:t>
      </w:r>
      <w:r>
        <w:rPr>
          <w:rFonts w:ascii="Sylfaen" w:hAnsi="Sylfaen"/>
        </w:rPr>
        <w:t xml:space="preserve">ლებებია გათვალისწინებული, და მათ მომსახურებისა და დაფინანსების სხვადასხვა პირობები აქვთ: </w:t>
      </w:r>
    </w:p>
    <w:p w:rsidR="00980B62" w:rsidRDefault="00CD76CC" w:rsidP="00F4460B">
      <w:pPr>
        <w:pStyle w:val="ListParagraph"/>
        <w:numPr>
          <w:ilvl w:val="0"/>
          <w:numId w:val="17"/>
        </w:numPr>
        <w:jc w:val="both"/>
        <w:rPr>
          <w:rFonts w:ascii="Sylfaen" w:hAnsi="Sylfaen"/>
        </w:rPr>
      </w:pPr>
      <w:r>
        <w:rPr>
          <w:rFonts w:ascii="Sylfaen" w:hAnsi="Sylfaen"/>
        </w:rPr>
        <w:t>სასწრაფო</w:t>
      </w:r>
      <w:r w:rsidRPr="003B6A28">
        <w:rPr>
          <w:rFonts w:ascii="Sylfaen" w:hAnsi="Sylfaen"/>
        </w:rPr>
        <w:t xml:space="preserve"> </w:t>
      </w:r>
      <w:r w:rsidR="00F4460B" w:rsidRPr="003B6A28">
        <w:rPr>
          <w:rFonts w:ascii="Sylfaen" w:hAnsi="Sylfaen"/>
        </w:rPr>
        <w:t xml:space="preserve">– </w:t>
      </w:r>
      <w:r w:rsidR="00980B62">
        <w:rPr>
          <w:rFonts w:ascii="Sylfaen" w:hAnsi="Sylfaen"/>
        </w:rPr>
        <w:t xml:space="preserve">სასწრაფო დახმარების მანქანა პაციენტის ტრანსპორტირებას ახდენს მხოლოდ არასამედიცინო ლოკაციიდან (მაგ., სახლიდან) სამედიცინო დაწესებულებაში ერთი მუნიციპალიტეტის ფარგლებში. </w:t>
      </w:r>
    </w:p>
    <w:p w:rsidR="00980B62" w:rsidRDefault="00CD76CC" w:rsidP="00F4460B">
      <w:pPr>
        <w:pStyle w:val="ListParagraph"/>
        <w:numPr>
          <w:ilvl w:val="0"/>
          <w:numId w:val="17"/>
        </w:numPr>
        <w:jc w:val="both"/>
        <w:rPr>
          <w:rFonts w:ascii="Sylfaen" w:hAnsi="Sylfaen"/>
        </w:rPr>
      </w:pPr>
      <w:r>
        <w:rPr>
          <w:rFonts w:ascii="Sylfaen" w:hAnsi="Sylfaen"/>
        </w:rPr>
        <w:t>“რეფერალური ტრანსპორტი</w:t>
      </w:r>
      <w:r w:rsidR="00F4460B" w:rsidRPr="003B6A28">
        <w:rPr>
          <w:rFonts w:ascii="Sylfaen" w:hAnsi="Sylfaen"/>
        </w:rPr>
        <w:t xml:space="preserve">” – </w:t>
      </w:r>
      <w:r w:rsidR="00980B62">
        <w:rPr>
          <w:rFonts w:ascii="Sylfaen" w:hAnsi="Sylfaen"/>
        </w:rPr>
        <w:t xml:space="preserve">პაციენტის ტრანსპორტირებას ახდენს ერთი სამედიცინო დაწესებულებიდან მეორე სამედიცინო დაწესბულებაში, თუ პაციენტი თვითდინებით ვერ მივა და ტრანსპორტირების მიზანი სამედიცინო დახმარებაა. ეს მანაქანები კომპექსურად არის აღჭურვილი და მათი რეალური ფუნქცია კრიტიკულ მდგომარებაში მყოფი პაციენტების ტრანსპორტირებაა. </w:t>
      </w:r>
    </w:p>
    <w:p w:rsidR="006E78EB" w:rsidRDefault="00980B62" w:rsidP="006E78EB">
      <w:pPr>
        <w:jc w:val="both"/>
        <w:rPr>
          <w:rFonts w:ascii="Sylfaen" w:hAnsi="Sylfaen"/>
        </w:rPr>
      </w:pPr>
      <w:r>
        <w:rPr>
          <w:rFonts w:ascii="Sylfaen" w:hAnsi="Sylfaen"/>
        </w:rPr>
        <w:t xml:space="preserve">სასჯელაღსრულების სისტემაში ასევე ჰყავთ სამედიცინო ტრანსპორტირებისთვის მანქანები. </w:t>
      </w:r>
    </w:p>
    <w:p w:rsidR="006E78EB" w:rsidRPr="003B6A28" w:rsidRDefault="006E78EB" w:rsidP="006E78EB">
      <w:pPr>
        <w:jc w:val="both"/>
        <w:rPr>
          <w:rFonts w:ascii="Sylfaen" w:hAnsi="Sylfaen"/>
          <w:lang w:val="ka-GE"/>
        </w:rPr>
      </w:pPr>
      <w:r>
        <w:rPr>
          <w:rFonts w:ascii="Sylfaen" w:hAnsi="Sylfaen"/>
        </w:rPr>
        <w:t>საქართველოში არსებული მოთხოვნების მიხედვით, საქმი</w:t>
      </w:r>
      <w:r w:rsidR="0040646C">
        <w:rPr>
          <w:rFonts w:ascii="Sylfaen" w:hAnsi="Sylfaen"/>
        </w:rPr>
        <w:t>ა</w:t>
      </w:r>
      <w:r>
        <w:rPr>
          <w:rFonts w:ascii="Sylfaen" w:hAnsi="Sylfaen"/>
        </w:rPr>
        <w:t xml:space="preserve">ნობა “სამედიცინო ტრანსპორტირება” არის </w:t>
      </w:r>
      <w:r w:rsidR="0040646C">
        <w:rPr>
          <w:rFonts w:ascii="Sylfaen" w:hAnsi="Sylfaen"/>
        </w:rPr>
        <w:t>ლიცენ</w:t>
      </w:r>
      <w:r w:rsidR="0040646C">
        <w:rPr>
          <w:rFonts w:ascii="Sylfaen" w:hAnsi="Sylfaen"/>
          <w:lang w:val="ka-GE"/>
        </w:rPr>
        <w:t>ზ</w:t>
      </w:r>
      <w:r>
        <w:rPr>
          <w:rFonts w:ascii="Sylfaen" w:hAnsi="Sylfaen"/>
        </w:rPr>
        <w:t>ირებას დაქვემდებ</w:t>
      </w:r>
      <w:r w:rsidR="0040646C">
        <w:rPr>
          <w:rFonts w:ascii="Sylfaen" w:hAnsi="Sylfaen"/>
        </w:rPr>
        <w:t>ა</w:t>
      </w:r>
      <w:r>
        <w:rPr>
          <w:rFonts w:ascii="Sylfaen" w:hAnsi="Sylfaen"/>
        </w:rPr>
        <w:t xml:space="preserve">რებული, რომელსაც გასცემს სამედიცინო საქმიანობის რეგულირების სააგენტო. </w:t>
      </w:r>
      <w:r w:rsidR="00234C07">
        <w:rPr>
          <w:rFonts w:ascii="Sylfaen" w:hAnsi="Sylfaen"/>
          <w:lang w:val="ka-GE"/>
        </w:rPr>
        <w:t>შესაბამისად, ლიცენზიის მიღ</w:t>
      </w:r>
      <w:r w:rsidR="0025646F">
        <w:rPr>
          <w:rFonts w:ascii="Sylfaen" w:hAnsi="Sylfaen"/>
          <w:lang w:val="ka-GE"/>
        </w:rPr>
        <w:t>ე</w:t>
      </w:r>
      <w:r w:rsidR="00234C07">
        <w:rPr>
          <w:rFonts w:ascii="Sylfaen" w:hAnsi="Sylfaen"/>
          <w:lang w:val="ka-GE"/>
        </w:rPr>
        <w:t>ბისთვის სატრანსპორტო საშულება უნდა აკმაყოფილებდეს გარკვეულ მოთხოვნებს. დამატებით მოთხოვნებს აყენებს სასწრაფო სამედიცინო დახმარების სახელმწიფო პროგრამაც, რაც ასახული</w:t>
      </w:r>
      <w:r w:rsidR="0025646F">
        <w:rPr>
          <w:rFonts w:ascii="Sylfaen" w:hAnsi="Sylfaen"/>
          <w:lang w:val="ka-GE"/>
        </w:rPr>
        <w:t>ა</w:t>
      </w:r>
      <w:r w:rsidR="00234C07">
        <w:rPr>
          <w:rFonts w:ascii="Sylfaen" w:hAnsi="Sylfaen"/>
          <w:lang w:val="ka-GE"/>
        </w:rPr>
        <w:t xml:space="preserve"> მინისტრის შესაბამის ბრძანებებში. თუმცა, ამ მოთხოვნებში არ არის რაიმე სპეციფიური ფსიქიატრიულ პაციენტებთან მიმართებაში. </w:t>
      </w:r>
    </w:p>
    <w:p w:rsidR="00234C07" w:rsidRDefault="00234C07" w:rsidP="003B6A28">
      <w:pPr>
        <w:jc w:val="both"/>
        <w:rPr>
          <w:rFonts w:ascii="Sylfaen" w:hAnsi="Sylfaen"/>
        </w:rPr>
      </w:pPr>
      <w:r>
        <w:rPr>
          <w:rFonts w:ascii="Sylfaen" w:hAnsi="Sylfaen"/>
        </w:rPr>
        <w:t>საერთაშორისო გამოცდილებით, ბევრ ქვეყ</w:t>
      </w:r>
      <w:r w:rsidR="0025646F">
        <w:rPr>
          <w:rFonts w:ascii="Sylfaen" w:hAnsi="Sylfaen"/>
        </w:rPr>
        <w:t>ა</w:t>
      </w:r>
      <w:r>
        <w:rPr>
          <w:rFonts w:ascii="Sylfaen" w:hAnsi="Sylfaen"/>
        </w:rPr>
        <w:t>ნაში შეიქმნა ცალკე მომსახურება, რომელიც ფსიქიატრიული პაციენტის ტრანსპორტირებას უზრუნველყოფს. ასეთი სერვისების მიზანია, რომ შემცირდეს სტიგმა, ხოლო პაც</w:t>
      </w:r>
      <w:r w:rsidR="0025646F">
        <w:rPr>
          <w:rFonts w:ascii="Sylfaen" w:hAnsi="Sylfaen"/>
        </w:rPr>
        <w:t>იენტ</w:t>
      </w:r>
      <w:r>
        <w:rPr>
          <w:rFonts w:ascii="Sylfaen" w:hAnsi="Sylfaen"/>
        </w:rPr>
        <w:t xml:space="preserve">ს მიეწოდოს დროული და მასზე მორგებული მომსახურება. </w:t>
      </w:r>
    </w:p>
    <w:p w:rsidR="00284881" w:rsidRPr="003B6A28" w:rsidRDefault="00234C07" w:rsidP="003B6A28">
      <w:pPr>
        <w:jc w:val="both"/>
        <w:rPr>
          <w:rStyle w:val="Strong"/>
          <w:rFonts w:ascii="Sylfaen" w:hAnsi="Sylfaen"/>
        </w:rPr>
      </w:pPr>
      <w:r>
        <w:rPr>
          <w:rStyle w:val="Strong"/>
          <w:rFonts w:ascii="Sylfaen" w:hAnsi="Sylfaen"/>
        </w:rPr>
        <w:t xml:space="preserve">საერთაშორისო გამოცდილების მიმოხილვა </w:t>
      </w:r>
    </w:p>
    <w:p w:rsidR="00234C07" w:rsidRDefault="00234C07" w:rsidP="005B6F29">
      <w:pPr>
        <w:jc w:val="both"/>
        <w:rPr>
          <w:rFonts w:ascii="Sylfaen" w:hAnsi="Sylfaen"/>
        </w:rPr>
      </w:pPr>
      <w:r>
        <w:rPr>
          <w:rFonts w:ascii="Sylfaen" w:hAnsi="Sylfaen"/>
        </w:rPr>
        <w:t xml:space="preserve">ხშირ შემთხვევაში, ფსიქიატრიული პაციენტი ტრანსპორტირებისთვის არ საჭიროებს სპეციალურად აღჭურვილ, სამედიცინო დანიშნულების მანქანას თუმცა დგება მომენტი, როცა ასეთი ტიპის ტრანსპორტირება აუცილებელია და საერთაშორისო გამოცდილებით, </w:t>
      </w:r>
      <w:r w:rsidR="00DF49D0">
        <w:rPr>
          <w:rFonts w:ascii="Sylfaen" w:hAnsi="Sylfaen"/>
        </w:rPr>
        <w:t>არსებობს</w:t>
      </w:r>
      <w:r>
        <w:rPr>
          <w:rFonts w:ascii="Sylfaen" w:hAnsi="Sylfaen"/>
        </w:rPr>
        <w:t xml:space="preserve"> სპეციალური მოთხოვნები ამ სატრანსპორტო საშუალებასთან და ტრანსპორტირების მომსახურებასთან მიმართებაში. განსაკუთრებით ეს ეხება მწვავე პაციენტებს. </w:t>
      </w:r>
    </w:p>
    <w:p w:rsidR="00F4460B" w:rsidRPr="003B6A28" w:rsidRDefault="00234C07" w:rsidP="00F4460B">
      <w:pPr>
        <w:rPr>
          <w:rStyle w:val="IntenseReference"/>
          <w:rFonts w:ascii="Sylfaen" w:hAnsi="Sylfaen"/>
        </w:rPr>
      </w:pPr>
      <w:r>
        <w:rPr>
          <w:rStyle w:val="IntenseReference"/>
          <w:rFonts w:ascii="Sylfaen" w:hAnsi="Sylfaen"/>
        </w:rPr>
        <w:t>დიდი ბრიტანეთი</w:t>
      </w:r>
    </w:p>
    <w:p w:rsidR="005E0AEF" w:rsidRPr="005E0AEF" w:rsidRDefault="005E0AEF" w:rsidP="005E0AEF">
      <w:pPr>
        <w:jc w:val="both"/>
        <w:rPr>
          <w:rFonts w:ascii="Sylfaen" w:hAnsi="Sylfaen"/>
          <w:lang w:val="ka-GE"/>
        </w:rPr>
      </w:pPr>
      <w:r>
        <w:rPr>
          <w:rFonts w:ascii="Sylfaen" w:hAnsi="Sylfaen"/>
          <w:lang w:val="ka-GE"/>
        </w:rPr>
        <w:t>დიდ ბრიტანეთში არსებობს რამოდენიმე</w:t>
      </w:r>
      <w:r w:rsidRPr="005E0AEF">
        <w:rPr>
          <w:rFonts w:ascii="Sylfaen" w:hAnsi="Sylfaen"/>
          <w:lang w:val="ka-GE"/>
        </w:rPr>
        <w:t xml:space="preserve"> კერძო სასწრაფო სამედიცინო დახმარების </w:t>
      </w:r>
      <w:r>
        <w:rPr>
          <w:rFonts w:ascii="Sylfaen" w:hAnsi="Sylfaen"/>
          <w:lang w:val="ka-GE"/>
        </w:rPr>
        <w:t>სამსახური, რომელიც ახორცი</w:t>
      </w:r>
      <w:r w:rsidR="0025646F">
        <w:rPr>
          <w:rFonts w:ascii="Sylfaen" w:hAnsi="Sylfaen"/>
          <w:lang w:val="ka-GE"/>
        </w:rPr>
        <w:t>ე</w:t>
      </w:r>
      <w:r>
        <w:rPr>
          <w:rFonts w:ascii="Sylfaen" w:hAnsi="Sylfaen"/>
          <w:lang w:val="ka-GE"/>
        </w:rPr>
        <w:t>ლებს ფსიქიატრიული</w:t>
      </w:r>
      <w:r w:rsidRPr="005E0AEF">
        <w:rPr>
          <w:rFonts w:ascii="Sylfaen" w:hAnsi="Sylfaen"/>
          <w:lang w:val="ka-GE"/>
        </w:rPr>
        <w:t xml:space="preserve"> </w:t>
      </w:r>
      <w:r>
        <w:rPr>
          <w:rFonts w:ascii="Sylfaen" w:hAnsi="Sylfaen"/>
          <w:lang w:val="ka-GE"/>
        </w:rPr>
        <w:t>პაციენტების ტ</w:t>
      </w:r>
      <w:r w:rsidR="0025646F">
        <w:rPr>
          <w:rFonts w:ascii="Sylfaen" w:hAnsi="Sylfaen"/>
          <w:lang w:val="ka-GE"/>
        </w:rPr>
        <w:t>რ</w:t>
      </w:r>
      <w:r>
        <w:rPr>
          <w:rFonts w:ascii="Sylfaen" w:hAnsi="Sylfaen"/>
          <w:lang w:val="ka-GE"/>
        </w:rPr>
        <w:t>ანსპორტირებას. მათ</w:t>
      </w:r>
      <w:r w:rsidRPr="005E0AEF">
        <w:rPr>
          <w:rFonts w:ascii="Sylfaen" w:hAnsi="Sylfaen"/>
          <w:lang w:val="ka-GE"/>
        </w:rPr>
        <w:t xml:space="preserve"> მომსახურება</w:t>
      </w:r>
      <w:r>
        <w:rPr>
          <w:rFonts w:ascii="Sylfaen" w:hAnsi="Sylfaen"/>
          <w:lang w:val="ka-GE"/>
        </w:rPr>
        <w:t>ს</w:t>
      </w:r>
      <w:r w:rsidRPr="005E0AEF">
        <w:rPr>
          <w:rFonts w:ascii="Sylfaen" w:hAnsi="Sylfaen"/>
          <w:lang w:val="ka-GE"/>
        </w:rPr>
        <w:t xml:space="preserve"> აფინანსებს NHS</w:t>
      </w:r>
      <w:r>
        <w:rPr>
          <w:rFonts w:ascii="Sylfaen" w:hAnsi="Sylfaen"/>
          <w:lang w:val="ka-GE"/>
        </w:rPr>
        <w:t>-ი</w:t>
      </w:r>
      <w:r w:rsidRPr="005E0AEF">
        <w:rPr>
          <w:rFonts w:ascii="Sylfaen" w:hAnsi="Sylfaen"/>
          <w:lang w:val="ka-GE"/>
        </w:rPr>
        <w:t xml:space="preserve">. ეს სატრანსპორტო </w:t>
      </w:r>
      <w:r>
        <w:rPr>
          <w:rFonts w:ascii="Sylfaen" w:hAnsi="Sylfaen"/>
          <w:lang w:val="ka-GE"/>
        </w:rPr>
        <w:t>ერთეულები არის</w:t>
      </w:r>
      <w:r w:rsidRPr="005E0AEF">
        <w:rPr>
          <w:rFonts w:ascii="Sylfaen" w:hAnsi="Sylfaen"/>
          <w:lang w:val="ka-GE"/>
        </w:rPr>
        <w:t xml:space="preserve"> სპეციალურად აღჭურვილი </w:t>
      </w:r>
      <w:r>
        <w:rPr>
          <w:rFonts w:ascii="Sylfaen" w:hAnsi="Sylfaen"/>
          <w:lang w:val="ka-GE"/>
        </w:rPr>
        <w:t>უსაფრთხო</w:t>
      </w:r>
      <w:r w:rsidRPr="005E0AEF">
        <w:rPr>
          <w:rFonts w:ascii="Sylfaen" w:hAnsi="Sylfaen"/>
          <w:lang w:val="ka-GE"/>
        </w:rPr>
        <w:t xml:space="preserve"> </w:t>
      </w:r>
      <w:r>
        <w:rPr>
          <w:rFonts w:ascii="Sylfaen" w:hAnsi="Sylfaen"/>
          <w:lang w:val="ka-GE"/>
        </w:rPr>
        <w:t>ტრანსპორტირების უზრუნველყოფისთვის</w:t>
      </w:r>
      <w:r w:rsidRPr="005E0AEF">
        <w:rPr>
          <w:rFonts w:ascii="Sylfaen" w:hAnsi="Sylfaen"/>
          <w:lang w:val="ka-GE"/>
        </w:rPr>
        <w:t xml:space="preserve">, </w:t>
      </w:r>
      <w:r>
        <w:rPr>
          <w:rFonts w:ascii="Sylfaen" w:hAnsi="Sylfaen"/>
          <w:lang w:val="ka-GE"/>
        </w:rPr>
        <w:t>ხოლო</w:t>
      </w:r>
      <w:r w:rsidRPr="005E0AEF">
        <w:rPr>
          <w:rFonts w:ascii="Sylfaen" w:hAnsi="Sylfaen"/>
          <w:lang w:val="ka-GE"/>
        </w:rPr>
        <w:t xml:space="preserve"> </w:t>
      </w:r>
      <w:r>
        <w:rPr>
          <w:rFonts w:ascii="Sylfaen" w:hAnsi="Sylfaen"/>
          <w:lang w:val="ka-GE"/>
        </w:rPr>
        <w:t>ეკიპაჟს გავლილი აქვს</w:t>
      </w:r>
      <w:r w:rsidRPr="005E0AEF">
        <w:rPr>
          <w:rFonts w:ascii="Sylfaen" w:hAnsi="Sylfaen"/>
          <w:lang w:val="ka-GE"/>
        </w:rPr>
        <w:t xml:space="preserve"> </w:t>
      </w:r>
      <w:r>
        <w:rPr>
          <w:rFonts w:ascii="Sylfaen" w:hAnsi="Sylfaen"/>
          <w:lang w:val="ka-GE"/>
        </w:rPr>
        <w:t>სპეციალური</w:t>
      </w:r>
      <w:r w:rsidRPr="005E0AEF">
        <w:rPr>
          <w:rFonts w:ascii="Sylfaen" w:hAnsi="Sylfaen"/>
          <w:lang w:val="ka-GE"/>
        </w:rPr>
        <w:t xml:space="preserve"> </w:t>
      </w:r>
      <w:r>
        <w:rPr>
          <w:rFonts w:ascii="Sylfaen" w:hAnsi="Sylfaen"/>
          <w:lang w:val="ka-GE"/>
        </w:rPr>
        <w:t>გადამზადება</w:t>
      </w:r>
      <w:r w:rsidRPr="005E0AEF">
        <w:rPr>
          <w:rFonts w:ascii="Sylfaen" w:hAnsi="Sylfaen"/>
          <w:lang w:val="ka-GE"/>
        </w:rPr>
        <w:t xml:space="preserve"> და</w:t>
      </w:r>
      <w:r>
        <w:rPr>
          <w:rFonts w:ascii="Sylfaen" w:hAnsi="Sylfaen"/>
          <w:lang w:val="ka-GE"/>
        </w:rPr>
        <w:t xml:space="preserve">, როგორც წესი, ადგილზე არის ფსიქიატრიული მედდა. </w:t>
      </w:r>
      <w:r w:rsidRPr="005E0AEF">
        <w:rPr>
          <w:rFonts w:ascii="Sylfaen" w:hAnsi="Sylfaen"/>
          <w:lang w:val="ka-GE"/>
        </w:rPr>
        <w:t xml:space="preserve"> </w:t>
      </w:r>
    </w:p>
    <w:p w:rsidR="005E0AEF" w:rsidRPr="003B6A28" w:rsidRDefault="005E0AEF" w:rsidP="00C15FFE">
      <w:pPr>
        <w:jc w:val="both"/>
        <w:rPr>
          <w:rFonts w:ascii="Sylfaen" w:hAnsi="Sylfaen"/>
        </w:rPr>
      </w:pPr>
      <w:r>
        <w:rPr>
          <w:rFonts w:ascii="Sylfaen" w:hAnsi="Sylfaen"/>
          <w:lang w:val="ka-GE"/>
        </w:rPr>
        <w:t>ფსიქიატრიული</w:t>
      </w:r>
      <w:r w:rsidRPr="005E0AEF">
        <w:rPr>
          <w:rFonts w:ascii="Sylfaen" w:hAnsi="Sylfaen"/>
          <w:lang w:val="ka-GE"/>
        </w:rPr>
        <w:t xml:space="preserve"> </w:t>
      </w:r>
      <w:r>
        <w:rPr>
          <w:rFonts w:ascii="Sylfaen" w:hAnsi="Sylfaen"/>
          <w:lang w:val="ka-GE"/>
        </w:rPr>
        <w:t xml:space="preserve">პაციენტების ტანსპორტირებასთან დაკავშირებული </w:t>
      </w:r>
      <w:r w:rsidRPr="005E0AEF">
        <w:rPr>
          <w:rFonts w:ascii="Sylfaen" w:hAnsi="Sylfaen"/>
          <w:lang w:val="ka-GE"/>
        </w:rPr>
        <w:t xml:space="preserve">დეტალური </w:t>
      </w:r>
      <w:r>
        <w:rPr>
          <w:rFonts w:ascii="Sylfaen" w:hAnsi="Sylfaen"/>
          <w:lang w:val="ka-GE"/>
        </w:rPr>
        <w:t>მოთხოვნები ასახულია “</w:t>
      </w:r>
      <w:r w:rsidR="00E748F9" w:rsidRPr="003B6A28">
        <w:rPr>
          <w:rFonts w:ascii="Sylfaen" w:hAnsi="Sylfaen"/>
        </w:rPr>
        <w:t>NHS The Mental Health Act Code of Practice</w:t>
      </w:r>
      <w:r>
        <w:rPr>
          <w:rFonts w:ascii="Sylfaen" w:hAnsi="Sylfaen"/>
        </w:rPr>
        <w:t>”-ში</w:t>
      </w:r>
      <w:r w:rsidR="00E748F9" w:rsidRPr="003B6A28">
        <w:rPr>
          <w:rFonts w:ascii="Sylfaen" w:hAnsi="Sylfaen"/>
        </w:rPr>
        <w:t xml:space="preserve">. </w:t>
      </w:r>
    </w:p>
    <w:p w:rsidR="00564419" w:rsidRPr="003B6A28" w:rsidRDefault="005E0AEF" w:rsidP="00C15FFE">
      <w:pPr>
        <w:jc w:val="both"/>
        <w:rPr>
          <w:rStyle w:val="IntenseReference"/>
          <w:rFonts w:ascii="Sylfaen" w:hAnsi="Sylfaen"/>
        </w:rPr>
      </w:pPr>
      <w:r>
        <w:rPr>
          <w:rStyle w:val="IntenseReference"/>
          <w:rFonts w:ascii="Sylfaen" w:hAnsi="Sylfaen"/>
        </w:rPr>
        <w:t>აშშ</w:t>
      </w:r>
    </w:p>
    <w:p w:rsidR="005E0AEF" w:rsidRPr="005E0AEF" w:rsidRDefault="005E0AEF" w:rsidP="005E0AEF">
      <w:pPr>
        <w:jc w:val="both"/>
        <w:rPr>
          <w:rFonts w:ascii="Sylfaen" w:hAnsi="Sylfaen"/>
        </w:rPr>
      </w:pPr>
      <w:r>
        <w:rPr>
          <w:rFonts w:ascii="Sylfaen" w:hAnsi="Sylfaen"/>
        </w:rPr>
        <w:t xml:space="preserve">პენიტენციურ სისტემაში მყოფი ფსიქიატრიული პაციენტების ტრანსპორტირება სამედიცინო თუ არასამედიცინო მიზნებისთვის არის </w:t>
      </w:r>
      <w:r w:rsidRPr="005E0AEF">
        <w:rPr>
          <w:rFonts w:ascii="Sylfaen" w:hAnsi="Sylfaen"/>
        </w:rPr>
        <w:t>სასჯელაღსრულების დეპარტამენტის პასუხისმგებლობა</w:t>
      </w:r>
      <w:r>
        <w:rPr>
          <w:rFonts w:ascii="Sylfaen" w:hAnsi="Sylfaen"/>
        </w:rPr>
        <w:t xml:space="preserve">. </w:t>
      </w:r>
    </w:p>
    <w:p w:rsidR="005E0AEF" w:rsidRPr="005E0AEF" w:rsidRDefault="005E0AEF" w:rsidP="005E0AEF">
      <w:pPr>
        <w:jc w:val="both"/>
        <w:rPr>
          <w:rFonts w:ascii="Sylfaen" w:hAnsi="Sylfaen"/>
        </w:rPr>
      </w:pPr>
      <w:r>
        <w:rPr>
          <w:rFonts w:ascii="Sylfaen" w:hAnsi="Sylfaen"/>
        </w:rPr>
        <w:t xml:space="preserve">ტრანსპორტირებისას გათვალიწინებულია </w:t>
      </w:r>
      <w:r w:rsidRPr="005E0AEF">
        <w:rPr>
          <w:rFonts w:ascii="Sylfaen" w:hAnsi="Sylfaen"/>
        </w:rPr>
        <w:t>უსაფრთხოების წესები</w:t>
      </w:r>
      <w:r>
        <w:rPr>
          <w:rFonts w:ascii="Sylfaen" w:hAnsi="Sylfaen"/>
        </w:rPr>
        <w:t xml:space="preserve"> (რაც ზოგადად, პატიმრებს ეხებათ) და სპეციფიური, დამატებითი მოთხოვნები: </w:t>
      </w:r>
      <w:r w:rsidRPr="005E0AEF">
        <w:rPr>
          <w:rFonts w:ascii="Sylfaen" w:hAnsi="Sylfaen"/>
        </w:rPr>
        <w:t xml:space="preserve"> </w:t>
      </w:r>
    </w:p>
    <w:p w:rsidR="005E0AEF" w:rsidRPr="003B6A28" w:rsidRDefault="005E0AEF" w:rsidP="003B6A28">
      <w:pPr>
        <w:pStyle w:val="ListParagraph"/>
        <w:numPr>
          <w:ilvl w:val="0"/>
          <w:numId w:val="50"/>
        </w:numPr>
        <w:jc w:val="both"/>
        <w:rPr>
          <w:rFonts w:ascii="Sylfaen" w:hAnsi="Sylfaen"/>
        </w:rPr>
      </w:pPr>
      <w:r w:rsidRPr="005E0AEF">
        <w:rPr>
          <w:rFonts w:ascii="Sylfaen" w:hAnsi="Sylfaen"/>
        </w:rPr>
        <w:t>პაციენტი უნდა შ</w:t>
      </w:r>
      <w:r w:rsidRPr="003B6A28">
        <w:rPr>
          <w:rFonts w:ascii="Sylfaen" w:hAnsi="Sylfaen"/>
        </w:rPr>
        <w:t>ე</w:t>
      </w:r>
      <w:r>
        <w:rPr>
          <w:rFonts w:ascii="Sylfaen" w:hAnsi="Sylfaen"/>
        </w:rPr>
        <w:t>ა</w:t>
      </w:r>
      <w:r w:rsidRPr="003B6A28">
        <w:rPr>
          <w:rFonts w:ascii="Sylfaen" w:hAnsi="Sylfaen"/>
        </w:rPr>
        <w:t>ფას</w:t>
      </w:r>
      <w:r>
        <w:rPr>
          <w:rFonts w:ascii="Sylfaen" w:hAnsi="Sylfaen"/>
        </w:rPr>
        <w:t xml:space="preserve">ოს </w:t>
      </w:r>
      <w:r w:rsidRPr="005E0AEF">
        <w:rPr>
          <w:rFonts w:ascii="Sylfaen" w:hAnsi="Sylfaen"/>
        </w:rPr>
        <w:t>ექიმმა, რათა</w:t>
      </w:r>
      <w:r w:rsidRPr="003B6A28">
        <w:rPr>
          <w:rFonts w:ascii="Sylfaen" w:hAnsi="Sylfaen"/>
        </w:rPr>
        <w:t xml:space="preserve"> </w:t>
      </w:r>
      <w:r>
        <w:rPr>
          <w:rFonts w:ascii="Sylfaen" w:hAnsi="Sylfaen"/>
        </w:rPr>
        <w:t>განისაზღვროს, რა</w:t>
      </w:r>
      <w:r w:rsidRPr="003B6A28">
        <w:rPr>
          <w:rFonts w:ascii="Sylfaen" w:hAnsi="Sylfaen"/>
        </w:rPr>
        <w:t xml:space="preserve"> </w:t>
      </w:r>
      <w:r w:rsidRPr="005E0AEF">
        <w:rPr>
          <w:rFonts w:ascii="Sylfaen" w:hAnsi="Sylfaen"/>
        </w:rPr>
        <w:t>რისკებთანაა დაკავშირებული</w:t>
      </w:r>
      <w:r w:rsidRPr="003B6A28">
        <w:rPr>
          <w:rFonts w:ascii="Sylfaen" w:hAnsi="Sylfaen"/>
        </w:rPr>
        <w:t xml:space="preserve"> </w:t>
      </w:r>
      <w:r w:rsidRPr="005E0AEF">
        <w:rPr>
          <w:rFonts w:ascii="Sylfaen" w:hAnsi="Sylfaen"/>
        </w:rPr>
        <w:t>პაციენტ</w:t>
      </w:r>
      <w:r w:rsidRPr="003B6A28">
        <w:rPr>
          <w:rFonts w:ascii="Sylfaen" w:hAnsi="Sylfaen"/>
        </w:rPr>
        <w:t>ის ტრანსპორტირება;</w:t>
      </w:r>
    </w:p>
    <w:p w:rsidR="005E0AEF" w:rsidRPr="003B6A28" w:rsidRDefault="005E0AEF" w:rsidP="003B6A28">
      <w:pPr>
        <w:pStyle w:val="ListParagraph"/>
        <w:numPr>
          <w:ilvl w:val="0"/>
          <w:numId w:val="50"/>
        </w:numPr>
        <w:jc w:val="both"/>
        <w:rPr>
          <w:rFonts w:ascii="Sylfaen" w:hAnsi="Sylfaen"/>
        </w:rPr>
      </w:pPr>
      <w:r w:rsidRPr="003B6A28">
        <w:rPr>
          <w:rFonts w:ascii="Sylfaen" w:hAnsi="Sylfaen"/>
        </w:rPr>
        <w:t>ტრანსპორტირების დროს,</w:t>
      </w:r>
      <w:r>
        <w:rPr>
          <w:rFonts w:ascii="Sylfaen" w:hAnsi="Sylfaen"/>
        </w:rPr>
        <w:t xml:space="preserve"> პაციენტს</w:t>
      </w:r>
      <w:r w:rsidR="00AC014D">
        <w:rPr>
          <w:rFonts w:ascii="Sylfaen" w:hAnsi="Sylfaen"/>
        </w:rPr>
        <w:t>, მძღოლის გარდა,</w:t>
      </w:r>
      <w:r>
        <w:rPr>
          <w:rFonts w:ascii="Sylfaen" w:hAnsi="Sylfaen"/>
        </w:rPr>
        <w:t xml:space="preserve"> თან უნდა ახლდეს</w:t>
      </w:r>
      <w:r w:rsidRPr="003B6A28">
        <w:rPr>
          <w:rFonts w:ascii="Sylfaen" w:hAnsi="Sylfaen"/>
        </w:rPr>
        <w:t xml:space="preserve"> მინიმუმ ერთი "კვალიფიციური" პირი (მომზადებული სოციალური მუშაკი, </w:t>
      </w:r>
      <w:r w:rsidR="00AC014D">
        <w:rPr>
          <w:rFonts w:ascii="Sylfaen" w:hAnsi="Sylfaen"/>
        </w:rPr>
        <w:t>პარამედიკი</w:t>
      </w:r>
      <w:r w:rsidRPr="003B6A28">
        <w:rPr>
          <w:rFonts w:ascii="Sylfaen" w:hAnsi="Sylfaen"/>
        </w:rPr>
        <w:t>)</w:t>
      </w:r>
      <w:r w:rsidR="00AC014D">
        <w:rPr>
          <w:rFonts w:ascii="Sylfaen" w:hAnsi="Sylfaen"/>
        </w:rPr>
        <w:t>. თუ ერთდროულად ორი პაციენტის გადაყვანა ხდება, ორი ასეთი პირი უნდა</w:t>
      </w:r>
      <w:r w:rsidRPr="003B6A28">
        <w:rPr>
          <w:rFonts w:ascii="Sylfaen" w:hAnsi="Sylfaen"/>
        </w:rPr>
        <w:t xml:space="preserve"> </w:t>
      </w:r>
      <w:r w:rsidR="00AC014D" w:rsidRPr="00AC014D">
        <w:rPr>
          <w:rFonts w:ascii="Sylfaen" w:hAnsi="Sylfaen"/>
        </w:rPr>
        <w:t xml:space="preserve">იმყოფებოდეს სატრანსპორტო საშუალებაში და ა.შ. </w:t>
      </w:r>
      <w:r w:rsidRPr="003B6A28">
        <w:rPr>
          <w:rFonts w:ascii="Sylfaen" w:hAnsi="Sylfaen"/>
        </w:rPr>
        <w:t xml:space="preserve"> </w:t>
      </w:r>
    </w:p>
    <w:p w:rsidR="00C15FFE" w:rsidRPr="003B6A28" w:rsidRDefault="005E0AEF" w:rsidP="00C15FFE">
      <w:pPr>
        <w:jc w:val="both"/>
        <w:rPr>
          <w:rStyle w:val="Strong"/>
          <w:rFonts w:ascii="Sylfaen" w:hAnsi="Sylfaen"/>
          <w:i/>
        </w:rPr>
      </w:pPr>
      <w:r w:rsidRPr="003B6A28">
        <w:rPr>
          <w:rStyle w:val="Strong"/>
          <w:rFonts w:ascii="Sylfaen" w:hAnsi="Sylfaen"/>
          <w:i/>
        </w:rPr>
        <w:t>ირლანდია</w:t>
      </w:r>
    </w:p>
    <w:p w:rsidR="001E4B14" w:rsidRDefault="001E4B14" w:rsidP="00C15FFE">
      <w:pPr>
        <w:jc w:val="both"/>
        <w:rPr>
          <w:rFonts w:ascii="Sylfaen" w:hAnsi="Sylfaen"/>
        </w:rPr>
      </w:pPr>
      <w:r>
        <w:rPr>
          <w:rFonts w:ascii="Sylfaen" w:hAnsi="Sylfaen"/>
        </w:rPr>
        <w:t xml:space="preserve">ირალანდიის შემთხვევაში, რეგულაციები პრიორიტეტს </w:t>
      </w:r>
      <w:r w:rsidR="00E14C63" w:rsidRPr="00E14C63">
        <w:rPr>
          <w:rFonts w:ascii="Sylfaen" w:hAnsi="Sylfaen"/>
        </w:rPr>
        <w:t>პაციენტის ფიზიკური ჯანმრთელობის</w:t>
      </w:r>
      <w:r>
        <w:rPr>
          <w:rFonts w:ascii="Sylfaen" w:hAnsi="Sylfaen"/>
        </w:rPr>
        <w:t xml:space="preserve"> დაცვას ანიჭებენ. თუ სახეზეა როგორც ფსქიატრიული, ისე სომატური მდგომარება, პაციენტი პირველად ტრანსპორტირდება სომატური მდგომარების მიხედვით. პაციენტის შემდგომი </w:t>
      </w:r>
      <w:r w:rsidR="0025646F">
        <w:rPr>
          <w:rFonts w:ascii="Sylfaen" w:hAnsi="Sylfaen"/>
        </w:rPr>
        <w:t>ტრანს</w:t>
      </w:r>
      <w:r>
        <w:rPr>
          <w:rFonts w:ascii="Sylfaen" w:hAnsi="Sylfaen"/>
        </w:rPr>
        <w:t xml:space="preserve">პორტირება ფსიქიატრიული პროფილის დაწესებულებაში მოხდება მხოლოდ იმ შემთხვევაში, თუ ამის საჭიროებას განსაზღვრავს ექიმი და ამასთან სომატურად პაციენტი ჩაითვლება პრაქტიკულად ჯანმრთელად, ან სრულიად სტაბილურად. </w:t>
      </w:r>
    </w:p>
    <w:p w:rsidR="001E4B14" w:rsidRPr="001E4B14" w:rsidRDefault="001E4B14" w:rsidP="001E4B14">
      <w:pPr>
        <w:jc w:val="both"/>
        <w:rPr>
          <w:rFonts w:ascii="Sylfaen" w:hAnsi="Sylfaen"/>
        </w:rPr>
      </w:pPr>
      <w:r>
        <w:rPr>
          <w:rFonts w:ascii="Sylfaen" w:hAnsi="Sylfaen"/>
        </w:rPr>
        <w:t xml:space="preserve">ირლანდიას აქვს ფსიქიატრიული პაციენტების ტრანსპორტირების გაიდლაინი. </w:t>
      </w:r>
      <w:r w:rsidRPr="001E4B14">
        <w:rPr>
          <w:rFonts w:ascii="Sylfaen" w:hAnsi="Sylfaen"/>
        </w:rPr>
        <w:t xml:space="preserve"> </w:t>
      </w:r>
    </w:p>
    <w:p w:rsidR="001E4B14" w:rsidRPr="001E4B14" w:rsidRDefault="001E4B14" w:rsidP="001E4B14">
      <w:pPr>
        <w:jc w:val="both"/>
        <w:rPr>
          <w:rFonts w:ascii="Sylfaen" w:hAnsi="Sylfaen"/>
        </w:rPr>
      </w:pPr>
      <w:r>
        <w:rPr>
          <w:rFonts w:ascii="Sylfaen" w:hAnsi="Sylfaen"/>
        </w:rPr>
        <w:t xml:space="preserve">ტრანსპორტირებამდე, სავალდებულო პროცედურაა </w:t>
      </w:r>
      <w:r w:rsidRPr="001E4B14">
        <w:rPr>
          <w:rFonts w:ascii="Sylfaen" w:hAnsi="Sylfaen"/>
        </w:rPr>
        <w:t>რისკის შეფასება</w:t>
      </w:r>
      <w:r>
        <w:rPr>
          <w:rFonts w:ascii="Sylfaen" w:hAnsi="Sylfaen"/>
        </w:rPr>
        <w:t xml:space="preserve">, რაც მოიცავს: </w:t>
      </w:r>
      <w:r w:rsidRPr="001E4B14">
        <w:rPr>
          <w:rFonts w:ascii="Sylfaen" w:hAnsi="Sylfaen"/>
        </w:rPr>
        <w:t xml:space="preserve"> </w:t>
      </w:r>
    </w:p>
    <w:p w:rsidR="001E4B14" w:rsidRPr="003B6A28" w:rsidRDefault="001E4B14" w:rsidP="003B6A28">
      <w:pPr>
        <w:pStyle w:val="ListParagraph"/>
        <w:numPr>
          <w:ilvl w:val="0"/>
          <w:numId w:val="52"/>
        </w:numPr>
        <w:jc w:val="both"/>
        <w:rPr>
          <w:rFonts w:ascii="Sylfaen" w:hAnsi="Sylfaen"/>
        </w:rPr>
      </w:pPr>
      <w:r w:rsidRPr="003B6A28">
        <w:rPr>
          <w:rFonts w:ascii="Sylfaen" w:hAnsi="Sylfaen"/>
        </w:rPr>
        <w:t>პაციენტის</w:t>
      </w:r>
      <w:r>
        <w:rPr>
          <w:rFonts w:ascii="Sylfaen" w:hAnsi="Sylfaen"/>
        </w:rPr>
        <w:t xml:space="preserve"> მხრიდან</w:t>
      </w:r>
      <w:r w:rsidRPr="003B6A28">
        <w:rPr>
          <w:rFonts w:ascii="Sylfaen" w:hAnsi="Sylfaen"/>
        </w:rPr>
        <w:t xml:space="preserve"> მიმალვის </w:t>
      </w:r>
      <w:r w:rsidRPr="00B005DC">
        <w:rPr>
          <w:rFonts w:ascii="Sylfaen" w:hAnsi="Sylfaen"/>
        </w:rPr>
        <w:t>მოსალ</w:t>
      </w:r>
      <w:r w:rsidRPr="00B005DC">
        <w:rPr>
          <w:rFonts w:ascii="Sylfaen" w:hAnsi="Sylfaen" w:cs="Menlo Regular"/>
        </w:rPr>
        <w:t>ოდნელი</w:t>
      </w:r>
      <w:r w:rsidRPr="00B005DC">
        <w:rPr>
          <w:rFonts w:ascii="Sylfaen" w:hAnsi="Sylfaen"/>
        </w:rPr>
        <w:t xml:space="preserve"> </w:t>
      </w:r>
      <w:r w:rsidRPr="003B6A28">
        <w:rPr>
          <w:rFonts w:ascii="Sylfaen" w:hAnsi="Sylfaen"/>
        </w:rPr>
        <w:t>საფრთხე;</w:t>
      </w:r>
    </w:p>
    <w:p w:rsidR="009762DA" w:rsidRDefault="001E4B14" w:rsidP="003B6A28">
      <w:pPr>
        <w:pStyle w:val="ListParagraph"/>
        <w:numPr>
          <w:ilvl w:val="0"/>
          <w:numId w:val="52"/>
        </w:numPr>
        <w:jc w:val="both"/>
        <w:rPr>
          <w:rFonts w:ascii="Sylfaen" w:hAnsi="Sylfaen"/>
        </w:rPr>
      </w:pPr>
      <w:r w:rsidRPr="003B6A28">
        <w:rPr>
          <w:rFonts w:ascii="Sylfaen" w:hAnsi="Sylfaen"/>
        </w:rPr>
        <w:t xml:space="preserve">პაციენტის </w:t>
      </w:r>
      <w:r w:rsidR="009762DA">
        <w:rPr>
          <w:rFonts w:ascii="Sylfaen" w:hAnsi="Sylfaen"/>
        </w:rPr>
        <w:t xml:space="preserve">მიერ თვითზიანის ან სხვა პირისთვის ზიანის </w:t>
      </w:r>
      <w:r w:rsidR="0025646F">
        <w:rPr>
          <w:rFonts w:ascii="Sylfaen" w:hAnsi="Sylfaen"/>
        </w:rPr>
        <w:t>მიყ</w:t>
      </w:r>
      <w:r w:rsidR="009762DA">
        <w:rPr>
          <w:rFonts w:ascii="Sylfaen" w:hAnsi="Sylfaen"/>
        </w:rPr>
        <w:t>ენების საფრთხე;</w:t>
      </w:r>
    </w:p>
    <w:p w:rsidR="009762DA" w:rsidRDefault="009762DA" w:rsidP="003B6A28">
      <w:pPr>
        <w:pStyle w:val="ListParagraph"/>
        <w:numPr>
          <w:ilvl w:val="0"/>
          <w:numId w:val="52"/>
        </w:numPr>
        <w:jc w:val="both"/>
        <w:rPr>
          <w:rFonts w:ascii="Sylfaen" w:hAnsi="Sylfaen"/>
        </w:rPr>
      </w:pPr>
      <w:r>
        <w:rPr>
          <w:rFonts w:ascii="Sylfaen" w:hAnsi="Sylfaen"/>
        </w:rPr>
        <w:t>აქვს თუ არა პაციენტს დამამშვიდებელი პრეპარატები მიღებული და ხომ არ შეიძ</w:t>
      </w:r>
      <w:r w:rsidR="0025646F">
        <w:rPr>
          <w:rFonts w:ascii="Sylfaen" w:hAnsi="Sylfaen"/>
        </w:rPr>
        <w:t>ლ</w:t>
      </w:r>
      <w:r>
        <w:rPr>
          <w:rFonts w:ascii="Sylfaen" w:hAnsi="Sylfaen"/>
        </w:rPr>
        <w:t xml:space="preserve">ება, ტრანსპორტირების დროს დადგეს სედაციის საჭიროება; </w:t>
      </w:r>
    </w:p>
    <w:p w:rsidR="001E4B14" w:rsidRPr="003B6A28" w:rsidRDefault="009762DA" w:rsidP="003B6A28">
      <w:pPr>
        <w:pStyle w:val="ListParagraph"/>
        <w:numPr>
          <w:ilvl w:val="0"/>
          <w:numId w:val="52"/>
        </w:numPr>
        <w:jc w:val="both"/>
        <w:rPr>
          <w:rFonts w:ascii="Sylfaen" w:hAnsi="Sylfaen"/>
        </w:rPr>
      </w:pPr>
      <w:r>
        <w:rPr>
          <w:rFonts w:ascii="Sylfaen" w:hAnsi="Sylfaen"/>
        </w:rPr>
        <w:t>თანმხლები დაავადებები</w:t>
      </w:r>
      <w:r w:rsidR="001E4B14" w:rsidRPr="003B6A28">
        <w:rPr>
          <w:rFonts w:ascii="Sylfaen" w:hAnsi="Sylfaen"/>
        </w:rPr>
        <w:t>;</w:t>
      </w:r>
    </w:p>
    <w:p w:rsidR="009762DA" w:rsidRDefault="001E4B14" w:rsidP="003B6A28">
      <w:pPr>
        <w:pStyle w:val="ListParagraph"/>
        <w:numPr>
          <w:ilvl w:val="0"/>
          <w:numId w:val="52"/>
        </w:numPr>
        <w:jc w:val="both"/>
        <w:rPr>
          <w:rFonts w:ascii="Sylfaen" w:hAnsi="Sylfaen"/>
        </w:rPr>
      </w:pPr>
      <w:r w:rsidRPr="003B6A28">
        <w:rPr>
          <w:rFonts w:ascii="Sylfaen" w:hAnsi="Sylfaen"/>
        </w:rPr>
        <w:t xml:space="preserve">პაციენტის </w:t>
      </w:r>
      <w:r w:rsidR="009762DA" w:rsidRPr="003248E2">
        <w:rPr>
          <w:rFonts w:ascii="Sylfaen" w:hAnsi="Sylfaen"/>
        </w:rPr>
        <w:t>უნარი</w:t>
      </w:r>
      <w:r w:rsidR="009762DA" w:rsidRPr="009762DA">
        <w:rPr>
          <w:rFonts w:ascii="Sylfaen" w:hAnsi="Sylfaen"/>
        </w:rPr>
        <w:t xml:space="preserve"> </w:t>
      </w:r>
      <w:r w:rsidR="009762DA">
        <w:rPr>
          <w:rFonts w:ascii="Sylfaen" w:hAnsi="Sylfaen"/>
        </w:rPr>
        <w:t>მიიღოს ინფორმირებული გადაწ</w:t>
      </w:r>
      <w:r w:rsidR="0025646F">
        <w:rPr>
          <w:rFonts w:ascii="Sylfaen" w:hAnsi="Sylfaen"/>
        </w:rPr>
        <w:t>ყ</w:t>
      </w:r>
      <w:r w:rsidR="009762DA">
        <w:rPr>
          <w:rFonts w:ascii="Sylfaen" w:hAnsi="Sylfaen"/>
        </w:rPr>
        <w:t>ვეტილება ტრანსპორტირებაზე და ჰოსპიტალიზაციაზე;</w:t>
      </w:r>
    </w:p>
    <w:p w:rsidR="009762DA" w:rsidRDefault="009762DA" w:rsidP="003B6A28">
      <w:pPr>
        <w:pStyle w:val="ListParagraph"/>
        <w:numPr>
          <w:ilvl w:val="0"/>
          <w:numId w:val="52"/>
        </w:numPr>
        <w:jc w:val="both"/>
        <w:rPr>
          <w:rFonts w:ascii="Sylfaen" w:hAnsi="Sylfaen"/>
        </w:rPr>
      </w:pPr>
      <w:r w:rsidRPr="009762DA">
        <w:rPr>
          <w:rFonts w:ascii="Sylfaen" w:hAnsi="Sylfaen"/>
        </w:rPr>
        <w:t>რჩევები</w:t>
      </w:r>
      <w:r w:rsidR="001E4B14" w:rsidRPr="003B6A28">
        <w:rPr>
          <w:rFonts w:ascii="Sylfaen" w:hAnsi="Sylfaen"/>
        </w:rPr>
        <w:t xml:space="preserve"> ფსიქიატრ</w:t>
      </w:r>
      <w:r>
        <w:rPr>
          <w:rFonts w:ascii="Sylfaen" w:hAnsi="Sylfaen"/>
        </w:rPr>
        <w:t xml:space="preserve">ისგან, რომელმაც უნდა მიიღოს პაციენტი, თუ ამ გუნდის წევრი უშუალოდ არ არის ტრანსპორტირების </w:t>
      </w:r>
      <w:r w:rsidR="0025646F">
        <w:rPr>
          <w:rFonts w:ascii="Sylfaen" w:hAnsi="Sylfaen"/>
        </w:rPr>
        <w:t>პროცესის</w:t>
      </w:r>
      <w:r>
        <w:rPr>
          <w:rFonts w:ascii="Sylfaen" w:hAnsi="Sylfaen"/>
        </w:rPr>
        <w:t xml:space="preserve"> მონაწილე. </w:t>
      </w:r>
    </w:p>
    <w:p w:rsidR="001E4B14" w:rsidRPr="003B6A28" w:rsidRDefault="001E4B14" w:rsidP="001E4B14">
      <w:pPr>
        <w:jc w:val="both"/>
        <w:rPr>
          <w:rFonts w:ascii="Sylfaen" w:hAnsi="Sylfaen"/>
        </w:rPr>
      </w:pPr>
      <w:r w:rsidRPr="001E4B14">
        <w:rPr>
          <w:rFonts w:ascii="Sylfaen" w:hAnsi="Sylfaen"/>
        </w:rPr>
        <w:t xml:space="preserve">რისკის შეფასების </w:t>
      </w:r>
      <w:r w:rsidR="009762DA">
        <w:rPr>
          <w:rFonts w:ascii="Sylfaen" w:hAnsi="Sylfaen"/>
        </w:rPr>
        <w:t xml:space="preserve">ინსტრუმენტი მოცემულია </w:t>
      </w:r>
      <w:hyperlink r:id="rId10" w:history="1">
        <w:r w:rsidR="00993E82" w:rsidRPr="00E207A4">
          <w:rPr>
            <w:rStyle w:val="Hyperlink"/>
            <w:rFonts w:ascii="Sylfaen" w:hAnsi="Sylfaen"/>
          </w:rPr>
          <w:t>http://www.emed.ie/Psychiatry/_img/MH_Transport_from_ED_clinical_guidance.pdf</w:t>
        </w:r>
      </w:hyperlink>
      <w:r w:rsidR="00993E82">
        <w:rPr>
          <w:rFonts w:ascii="Sylfaen" w:hAnsi="Sylfaen"/>
        </w:rPr>
        <w:t xml:space="preserve"> </w:t>
      </w:r>
    </w:p>
    <w:p w:rsidR="009762DA" w:rsidRPr="003B6A28" w:rsidRDefault="009762DA" w:rsidP="009762DA">
      <w:pPr>
        <w:jc w:val="both"/>
        <w:rPr>
          <w:rStyle w:val="IntenseReference"/>
          <w:rFonts w:ascii="Sylfaen" w:hAnsi="Sylfaen"/>
        </w:rPr>
      </w:pPr>
      <w:r w:rsidRPr="003B6A28">
        <w:rPr>
          <w:rStyle w:val="IntenseReference"/>
          <w:rFonts w:ascii="Sylfaen" w:hAnsi="Sylfaen"/>
        </w:rPr>
        <w:t>ავსტრალია</w:t>
      </w:r>
    </w:p>
    <w:p w:rsidR="009762DA" w:rsidRPr="009762DA" w:rsidRDefault="009762DA" w:rsidP="009762DA">
      <w:pPr>
        <w:jc w:val="both"/>
        <w:rPr>
          <w:rFonts w:ascii="Sylfaen" w:hAnsi="Sylfaen"/>
        </w:rPr>
      </w:pPr>
      <w:r w:rsidRPr="009762DA">
        <w:rPr>
          <w:rFonts w:ascii="Sylfaen" w:hAnsi="Sylfaen"/>
        </w:rPr>
        <w:t>2012 წელს ჩატარ</w:t>
      </w:r>
      <w:r>
        <w:rPr>
          <w:rFonts w:ascii="Sylfaen" w:hAnsi="Sylfaen"/>
        </w:rPr>
        <w:t>ებული შეფასების საფუძველზე</w:t>
      </w:r>
      <w:r w:rsidRPr="009762DA">
        <w:rPr>
          <w:rFonts w:ascii="Sylfaen" w:hAnsi="Sylfaen"/>
        </w:rPr>
        <w:t xml:space="preserve"> </w:t>
      </w:r>
      <w:r w:rsidRPr="003B56A4">
        <w:rPr>
          <w:rFonts w:ascii="Sylfaen" w:hAnsi="Sylfaen"/>
        </w:rPr>
        <w:t>(“Review of the admission or referral to and the discharge and transfer practices of public mental health facilities/services in Western Australia”</w:t>
      </w:r>
      <w:r w:rsidRPr="009762DA">
        <w:rPr>
          <w:rFonts w:ascii="Sylfaen" w:hAnsi="Sylfaen"/>
        </w:rPr>
        <w:t xml:space="preserve">), </w:t>
      </w:r>
      <w:r>
        <w:rPr>
          <w:rFonts w:ascii="Sylfaen" w:hAnsi="Sylfaen"/>
        </w:rPr>
        <w:t>ავსტრალიამ მიიღო გადაწყვეტილება, ჩამოყალიბდეს</w:t>
      </w:r>
      <w:r w:rsidRPr="009762DA">
        <w:rPr>
          <w:rFonts w:ascii="Sylfaen" w:hAnsi="Sylfaen"/>
        </w:rPr>
        <w:t xml:space="preserve"> სპეციალური სატრანსპორტო </w:t>
      </w:r>
      <w:r>
        <w:rPr>
          <w:rFonts w:ascii="Sylfaen" w:hAnsi="Sylfaen"/>
        </w:rPr>
        <w:t>სისტემა</w:t>
      </w:r>
      <w:r w:rsidRPr="009762DA">
        <w:rPr>
          <w:rFonts w:ascii="Sylfaen" w:hAnsi="Sylfaen"/>
        </w:rPr>
        <w:t xml:space="preserve"> ფსიქიკური ჯანმრთელობის </w:t>
      </w:r>
      <w:r>
        <w:rPr>
          <w:rFonts w:ascii="Sylfaen" w:hAnsi="Sylfaen"/>
        </w:rPr>
        <w:t xml:space="preserve">პრობლემების მქონე </w:t>
      </w:r>
      <w:r w:rsidRPr="009762DA">
        <w:rPr>
          <w:rFonts w:ascii="Sylfaen" w:hAnsi="Sylfaen"/>
        </w:rPr>
        <w:t>პაციენტ</w:t>
      </w:r>
      <w:r>
        <w:rPr>
          <w:rFonts w:ascii="Sylfaen" w:hAnsi="Sylfaen"/>
        </w:rPr>
        <w:t>ებისთვის</w:t>
      </w:r>
      <w:r w:rsidRPr="009762DA">
        <w:rPr>
          <w:rFonts w:ascii="Sylfaen" w:hAnsi="Sylfaen"/>
        </w:rPr>
        <w:t>. ამ მომსახურების მიზნები</w:t>
      </w:r>
      <w:r>
        <w:rPr>
          <w:rFonts w:ascii="Sylfaen" w:hAnsi="Sylfaen"/>
        </w:rPr>
        <w:t>ა</w:t>
      </w:r>
      <w:r w:rsidRPr="009762DA">
        <w:rPr>
          <w:rFonts w:ascii="Sylfaen" w:hAnsi="Sylfaen"/>
        </w:rPr>
        <w:t>:</w:t>
      </w:r>
    </w:p>
    <w:p w:rsidR="009762DA" w:rsidRDefault="009762DA" w:rsidP="003B6A28">
      <w:pPr>
        <w:pStyle w:val="ListParagraph"/>
        <w:numPr>
          <w:ilvl w:val="0"/>
          <w:numId w:val="53"/>
        </w:numPr>
        <w:jc w:val="both"/>
        <w:rPr>
          <w:rFonts w:ascii="Sylfaen" w:hAnsi="Sylfaen"/>
        </w:rPr>
      </w:pPr>
      <w:r>
        <w:rPr>
          <w:rFonts w:ascii="Sylfaen" w:hAnsi="Sylfaen"/>
        </w:rPr>
        <w:t>შემცირდეს ფსიქიატრიულ დაწესებულებაში გადაყვანის მოლოდინის პერიოდი;</w:t>
      </w:r>
    </w:p>
    <w:p w:rsidR="009762DA" w:rsidRPr="003B6A28" w:rsidRDefault="009762DA" w:rsidP="003B6A28">
      <w:pPr>
        <w:pStyle w:val="ListParagraph"/>
        <w:numPr>
          <w:ilvl w:val="0"/>
          <w:numId w:val="53"/>
        </w:numPr>
        <w:jc w:val="both"/>
        <w:rPr>
          <w:rFonts w:ascii="Sylfaen" w:hAnsi="Sylfaen"/>
        </w:rPr>
      </w:pPr>
      <w:r>
        <w:rPr>
          <w:rFonts w:ascii="Sylfaen" w:hAnsi="Sylfaen"/>
        </w:rPr>
        <w:t xml:space="preserve">პაციენტს ტრანსპორტირებისას თან ახლავს </w:t>
      </w:r>
      <w:r w:rsidRPr="003B6A28">
        <w:rPr>
          <w:rFonts w:ascii="Sylfaen" w:hAnsi="Sylfaen"/>
        </w:rPr>
        <w:t>თანამშრომ</w:t>
      </w:r>
      <w:r>
        <w:rPr>
          <w:rFonts w:ascii="Sylfaen" w:hAnsi="Sylfaen"/>
        </w:rPr>
        <w:t>ე</w:t>
      </w:r>
      <w:r w:rsidRPr="009762DA">
        <w:rPr>
          <w:rFonts w:ascii="Sylfaen" w:hAnsi="Sylfaen"/>
        </w:rPr>
        <w:t>ლ</w:t>
      </w:r>
      <w:r w:rsidRPr="003B6A28">
        <w:rPr>
          <w:rFonts w:ascii="Sylfaen" w:hAnsi="Sylfaen"/>
        </w:rPr>
        <w:t xml:space="preserve">ი, </w:t>
      </w:r>
      <w:r>
        <w:rPr>
          <w:rFonts w:ascii="Sylfaen" w:hAnsi="Sylfaen"/>
        </w:rPr>
        <w:t>რომელიც</w:t>
      </w:r>
      <w:r w:rsidRPr="003B6A28">
        <w:rPr>
          <w:rFonts w:ascii="Sylfaen" w:hAnsi="Sylfaen"/>
        </w:rPr>
        <w:t xml:space="preserve"> </w:t>
      </w:r>
      <w:r>
        <w:rPr>
          <w:rFonts w:ascii="Sylfaen" w:hAnsi="Sylfaen"/>
        </w:rPr>
        <w:t>გადამზადებულია</w:t>
      </w:r>
      <w:r w:rsidRPr="003B6A28">
        <w:rPr>
          <w:rFonts w:ascii="Sylfaen" w:hAnsi="Sylfaen"/>
        </w:rPr>
        <w:t xml:space="preserve"> ფსიქიკური ჯანმრთელობის</w:t>
      </w:r>
      <w:r>
        <w:rPr>
          <w:rFonts w:ascii="Sylfaen" w:hAnsi="Sylfaen"/>
        </w:rPr>
        <w:t xml:space="preserve"> საკითხებში</w:t>
      </w:r>
      <w:r w:rsidRPr="003B6A28">
        <w:rPr>
          <w:rFonts w:ascii="Sylfaen" w:hAnsi="Sylfaen"/>
        </w:rPr>
        <w:t xml:space="preserve"> და </w:t>
      </w:r>
      <w:r>
        <w:rPr>
          <w:rFonts w:ascii="Sylfaen" w:hAnsi="Sylfaen"/>
        </w:rPr>
        <w:t>შეუძლია</w:t>
      </w:r>
      <w:r w:rsidRPr="003B6A28">
        <w:rPr>
          <w:rFonts w:ascii="Sylfaen" w:hAnsi="Sylfaen"/>
        </w:rPr>
        <w:t xml:space="preserve"> ურთიერთობ</w:t>
      </w:r>
      <w:r>
        <w:rPr>
          <w:rFonts w:ascii="Sylfaen" w:hAnsi="Sylfaen"/>
        </w:rPr>
        <w:t xml:space="preserve">ა </w:t>
      </w:r>
      <w:r w:rsidRPr="003B6A28">
        <w:rPr>
          <w:rFonts w:ascii="Sylfaen" w:hAnsi="Sylfaen"/>
        </w:rPr>
        <w:t>ფსიქიკური ავადმყოფობის</w:t>
      </w:r>
      <w:r>
        <w:rPr>
          <w:rFonts w:ascii="Sylfaen" w:hAnsi="Sylfaen"/>
        </w:rPr>
        <w:t xml:space="preserve"> მქონე პირთან</w:t>
      </w:r>
      <w:r w:rsidRPr="003B6A28">
        <w:rPr>
          <w:rFonts w:ascii="Sylfaen" w:hAnsi="Sylfaen"/>
        </w:rPr>
        <w:t>;</w:t>
      </w:r>
    </w:p>
    <w:p w:rsidR="009762DA" w:rsidRPr="003B6A28" w:rsidRDefault="009762DA" w:rsidP="003B6A28">
      <w:pPr>
        <w:pStyle w:val="ListParagraph"/>
        <w:numPr>
          <w:ilvl w:val="0"/>
          <w:numId w:val="53"/>
        </w:numPr>
        <w:jc w:val="both"/>
        <w:rPr>
          <w:rFonts w:ascii="Sylfaen" w:hAnsi="Sylfaen"/>
        </w:rPr>
      </w:pPr>
      <w:r>
        <w:rPr>
          <w:rFonts w:ascii="Sylfaen" w:hAnsi="Sylfaen"/>
        </w:rPr>
        <w:t>შემცირდეს</w:t>
      </w:r>
      <w:r w:rsidRPr="003B6A28">
        <w:rPr>
          <w:rFonts w:ascii="Sylfaen" w:hAnsi="Sylfaen"/>
        </w:rPr>
        <w:t xml:space="preserve"> სტიგმა (ანუ მინიმალური</w:t>
      </w:r>
      <w:r w:rsidR="007E5745">
        <w:rPr>
          <w:rFonts w:ascii="Sylfaen" w:hAnsi="Sylfaen"/>
        </w:rPr>
        <w:t xml:space="preserve"> იყო</w:t>
      </w:r>
      <w:r w:rsidRPr="003B6A28">
        <w:rPr>
          <w:rFonts w:ascii="Sylfaen" w:hAnsi="Sylfaen"/>
        </w:rPr>
        <w:t xml:space="preserve"> პოლიციისა და პოლიციის მანქანები</w:t>
      </w:r>
      <w:r w:rsidR="007E5745" w:rsidRPr="007E5745">
        <w:rPr>
          <w:rFonts w:ascii="Sylfaen" w:hAnsi="Sylfaen"/>
        </w:rPr>
        <w:t xml:space="preserve"> </w:t>
      </w:r>
      <w:r w:rsidR="007E5745" w:rsidRPr="00C936F5">
        <w:rPr>
          <w:rFonts w:ascii="Sylfaen" w:hAnsi="Sylfaen"/>
        </w:rPr>
        <w:t>ჩართვა</w:t>
      </w:r>
      <w:r w:rsidRPr="003B6A28">
        <w:rPr>
          <w:rFonts w:ascii="Sylfaen" w:hAnsi="Sylfaen"/>
        </w:rPr>
        <w:t>).</w:t>
      </w:r>
    </w:p>
    <w:p w:rsidR="007E5745" w:rsidRPr="003B56A4" w:rsidRDefault="007E5745" w:rsidP="007E5745">
      <w:pPr>
        <w:jc w:val="both"/>
        <w:rPr>
          <w:rFonts w:ascii="Sylfaen" w:hAnsi="Sylfaen"/>
        </w:rPr>
      </w:pPr>
      <w:r w:rsidRPr="009762DA">
        <w:rPr>
          <w:rFonts w:ascii="Sylfaen" w:hAnsi="Sylfaen"/>
        </w:rPr>
        <w:t>უსაფრთხო</w:t>
      </w:r>
      <w:r>
        <w:rPr>
          <w:rFonts w:ascii="Sylfaen" w:hAnsi="Sylfaen"/>
        </w:rPr>
        <w:t xml:space="preserve"> ტრანსპორტირების</w:t>
      </w:r>
      <w:r w:rsidRPr="009762DA">
        <w:rPr>
          <w:rFonts w:ascii="Sylfaen" w:hAnsi="Sylfaen"/>
        </w:rPr>
        <w:t xml:space="preserve"> </w:t>
      </w:r>
      <w:r>
        <w:rPr>
          <w:rFonts w:ascii="Sylfaen" w:hAnsi="Sylfaen"/>
        </w:rPr>
        <w:t>გაიდლაინი</w:t>
      </w:r>
      <w:r w:rsidR="009762DA" w:rsidRPr="009762DA">
        <w:rPr>
          <w:rFonts w:ascii="Sylfaen" w:hAnsi="Sylfaen"/>
        </w:rPr>
        <w:t xml:space="preserve"> </w:t>
      </w:r>
      <w:r>
        <w:rPr>
          <w:rFonts w:ascii="Sylfaen" w:hAnsi="Sylfaen"/>
        </w:rPr>
        <w:t>მოცემულია</w:t>
      </w:r>
      <w:r w:rsidR="00993E82">
        <w:rPr>
          <w:rFonts w:ascii="Sylfaen" w:hAnsi="Sylfaen"/>
        </w:rPr>
        <w:t xml:space="preserve">: </w:t>
      </w:r>
      <w:hyperlink r:id="rId11" w:history="1">
        <w:r w:rsidR="00993E82" w:rsidRPr="00E207A4">
          <w:rPr>
            <w:rStyle w:val="Hyperlink"/>
            <w:rFonts w:ascii="Sylfaen" w:hAnsi="Sylfaen"/>
          </w:rPr>
          <w:t>http://www.health.vic.gov.au/cpg/safetransport.pdf</w:t>
        </w:r>
      </w:hyperlink>
      <w:r w:rsidR="00993E82">
        <w:rPr>
          <w:rFonts w:ascii="Sylfaen" w:hAnsi="Sylfaen"/>
        </w:rPr>
        <w:t xml:space="preserve"> </w:t>
      </w:r>
    </w:p>
    <w:p w:rsidR="000A1F12" w:rsidRPr="003B6A28" w:rsidRDefault="00DB6A44" w:rsidP="009C0394">
      <w:pPr>
        <w:jc w:val="both"/>
        <w:rPr>
          <w:rStyle w:val="Strong"/>
          <w:rFonts w:ascii="Sylfaen" w:hAnsi="Sylfaen"/>
        </w:rPr>
      </w:pPr>
      <w:r>
        <w:rPr>
          <w:rStyle w:val="Strong"/>
          <w:rFonts w:ascii="Sylfaen" w:hAnsi="Sylfaen"/>
        </w:rPr>
        <w:t>რეკომენდაციები</w:t>
      </w:r>
      <w:r w:rsidR="00993E82">
        <w:rPr>
          <w:rStyle w:val="Strong"/>
          <w:rFonts w:ascii="Sylfaen" w:hAnsi="Sylfaen"/>
        </w:rPr>
        <w:t>:</w:t>
      </w:r>
    </w:p>
    <w:p w:rsidR="00D30731" w:rsidRDefault="00D30731" w:rsidP="009C0394">
      <w:pPr>
        <w:pStyle w:val="ListParagraph"/>
        <w:numPr>
          <w:ilvl w:val="0"/>
          <w:numId w:val="23"/>
        </w:numPr>
        <w:jc w:val="both"/>
        <w:rPr>
          <w:rFonts w:ascii="Sylfaen" w:hAnsi="Sylfaen"/>
        </w:rPr>
      </w:pPr>
      <w:r>
        <w:rPr>
          <w:rFonts w:ascii="Sylfaen" w:hAnsi="Sylfaen"/>
        </w:rPr>
        <w:t xml:space="preserve">საერთაშორისო გამოცდილების გათვალისწინებით, ჯანდაცვისა და სასჯელაღსრულების სამინისტროებმა, სასურველია, რომ შეიმუშაონ გაიდლაინი/სტანდარტი ფსიქიატრიული პაციენტების ტრანსპორტირებისთვის. </w:t>
      </w:r>
    </w:p>
    <w:p w:rsidR="00D30731" w:rsidRDefault="00D30731" w:rsidP="009C0394">
      <w:pPr>
        <w:pStyle w:val="ListParagraph"/>
        <w:numPr>
          <w:ilvl w:val="0"/>
          <w:numId w:val="23"/>
        </w:numPr>
        <w:jc w:val="both"/>
        <w:rPr>
          <w:rFonts w:ascii="Sylfaen" w:hAnsi="Sylfaen"/>
        </w:rPr>
      </w:pPr>
      <w:r>
        <w:rPr>
          <w:rFonts w:ascii="Sylfaen" w:hAnsi="Sylfaen"/>
        </w:rPr>
        <w:t>სასწრაფო სამედიცინო დახმარების თანამშრომლებს გავლილი უნდა ჰქონდეთ სპეციალური გადამზადება ფსიქიატრიულ პაციენტებთან დაკავშირებით, რისთვისაც შესამუშავებელი</w:t>
      </w:r>
      <w:r w:rsidR="00993E82">
        <w:rPr>
          <w:rFonts w:ascii="Sylfaen" w:hAnsi="Sylfaen"/>
        </w:rPr>
        <w:t>a</w:t>
      </w:r>
      <w:r>
        <w:rPr>
          <w:rFonts w:ascii="Sylfaen" w:hAnsi="Sylfaen"/>
        </w:rPr>
        <w:t xml:space="preserve"> სპეციალური მოდული. </w:t>
      </w:r>
    </w:p>
    <w:p w:rsidR="00D30731" w:rsidRDefault="00D30731" w:rsidP="009C0394">
      <w:pPr>
        <w:pStyle w:val="ListParagraph"/>
        <w:numPr>
          <w:ilvl w:val="0"/>
          <w:numId w:val="23"/>
        </w:numPr>
        <w:jc w:val="both"/>
        <w:rPr>
          <w:rFonts w:ascii="Sylfaen" w:hAnsi="Sylfaen"/>
        </w:rPr>
      </w:pPr>
      <w:r>
        <w:rPr>
          <w:rFonts w:ascii="Sylfaen" w:hAnsi="Sylfaen"/>
        </w:rPr>
        <w:t>ტრანსპორტირების პროცესში პოლიციის ჩართულობა უნდა იყოს მინიმალურამდე შემცირებული.</w:t>
      </w:r>
    </w:p>
    <w:p w:rsidR="00D30731" w:rsidRDefault="00D30731" w:rsidP="009C0394">
      <w:pPr>
        <w:pStyle w:val="ListParagraph"/>
        <w:numPr>
          <w:ilvl w:val="0"/>
          <w:numId w:val="23"/>
        </w:numPr>
        <w:jc w:val="both"/>
        <w:rPr>
          <w:rFonts w:ascii="Sylfaen" w:hAnsi="Sylfaen"/>
        </w:rPr>
      </w:pPr>
      <w:r>
        <w:rPr>
          <w:rFonts w:ascii="Sylfaen" w:hAnsi="Sylfaen"/>
        </w:rPr>
        <w:t xml:space="preserve">შესაძლოა, შეიქმნას ცალკე ფსიქიატრიული სასწრაფო დახმარების ბრიგადა, განსაკუთრებით დიდი ქალაქებში (თბილისში), სადაც მსგავსი ტიპის სამსახური შესაძლოა უფრო ხარჯთ-ეფექტური იყოს. </w:t>
      </w:r>
    </w:p>
    <w:p w:rsidR="00DB1548" w:rsidRPr="003B6A28" w:rsidRDefault="00F52352" w:rsidP="00DB1548">
      <w:pPr>
        <w:pStyle w:val="Heading1"/>
        <w:rPr>
          <w:rFonts w:ascii="Sylfaen" w:hAnsi="Sylfaen"/>
        </w:rPr>
      </w:pPr>
      <w:bookmarkStart w:id="11" w:name="_Toc315597635"/>
      <w:r>
        <w:rPr>
          <w:rFonts w:ascii="Sylfaen" w:hAnsi="Sylfaen"/>
        </w:rPr>
        <w:t>საკითხი</w:t>
      </w:r>
      <w:r w:rsidRPr="003B6A28">
        <w:rPr>
          <w:rFonts w:ascii="Sylfaen" w:hAnsi="Sylfaen"/>
        </w:rPr>
        <w:t xml:space="preserve"> </w:t>
      </w:r>
      <w:r w:rsidR="00E755E5" w:rsidRPr="003B6A28">
        <w:rPr>
          <w:rFonts w:ascii="Sylfaen" w:hAnsi="Sylfaen"/>
        </w:rPr>
        <w:t>7</w:t>
      </w:r>
      <w:r w:rsidR="00DB1548" w:rsidRPr="003B6A28">
        <w:rPr>
          <w:rFonts w:ascii="Sylfaen" w:hAnsi="Sylfaen"/>
        </w:rPr>
        <w:t xml:space="preserve">: </w:t>
      </w:r>
      <w:r>
        <w:rPr>
          <w:rFonts w:ascii="Sylfaen" w:hAnsi="Sylfaen"/>
        </w:rPr>
        <w:t>კრიზისული ინტერვენციისა და ნებაყოფლობითი ფსიქიატრიული დახმარების მოდელები პატიმრებისთვის</w:t>
      </w:r>
      <w:bookmarkEnd w:id="11"/>
      <w:r>
        <w:rPr>
          <w:rFonts w:ascii="Sylfaen" w:hAnsi="Sylfaen"/>
        </w:rPr>
        <w:t xml:space="preserve"> </w:t>
      </w:r>
    </w:p>
    <w:p w:rsidR="00DB1548" w:rsidRPr="003B6A28" w:rsidRDefault="001E0842" w:rsidP="00DB1548">
      <w:pPr>
        <w:jc w:val="both"/>
        <w:rPr>
          <w:rStyle w:val="Strong"/>
          <w:rFonts w:ascii="Sylfaen" w:hAnsi="Sylfaen"/>
        </w:rPr>
      </w:pPr>
      <w:r>
        <w:rPr>
          <w:rStyle w:val="Strong"/>
          <w:rFonts w:ascii="Sylfaen" w:hAnsi="Sylfaen"/>
        </w:rPr>
        <w:t>ზოგადი მიმოხილვა</w:t>
      </w:r>
    </w:p>
    <w:p w:rsidR="00F5052D" w:rsidRDefault="00F5052D" w:rsidP="00DB1548">
      <w:pPr>
        <w:jc w:val="both"/>
        <w:rPr>
          <w:rFonts w:ascii="Sylfaen" w:hAnsi="Sylfaen"/>
        </w:rPr>
      </w:pPr>
      <w:r>
        <w:rPr>
          <w:rFonts w:ascii="Sylfaen" w:hAnsi="Sylfaen"/>
        </w:rPr>
        <w:t xml:space="preserve">კრიზისული ინტერვენცია არის ფსიქიატრიული კრიზისის მართვისა და პრევენციის მიდგომა. საქართველოში ამ მომსახურების დანერგვა 2011 წლიდან დაიწყო. მომსახურება არ არის ფართოდ ხელმისაწვდომი. ამას შესაბამისი კვალიფიკაციის მქონე კადრების ნაკლებობაც განსაზღვრავს. აღსანიშნავია, რომ მომსახურება სახელმწიფოს მიერ </w:t>
      </w:r>
      <w:r w:rsidR="00993E82">
        <w:rPr>
          <w:rFonts w:ascii="Sylfaen" w:hAnsi="Sylfaen"/>
        </w:rPr>
        <w:t xml:space="preserve">სრულად </w:t>
      </w:r>
      <w:r>
        <w:rPr>
          <w:rFonts w:ascii="Sylfaen" w:hAnsi="Sylfaen"/>
        </w:rPr>
        <w:t xml:space="preserve">არის ანაზღაურებული. </w:t>
      </w:r>
    </w:p>
    <w:p w:rsidR="00F61FBE" w:rsidRPr="003B6A28" w:rsidRDefault="00F5052D" w:rsidP="00A71AE0">
      <w:pPr>
        <w:jc w:val="both"/>
        <w:rPr>
          <w:rFonts w:ascii="Sylfaen" w:hAnsi="Sylfaen"/>
        </w:rPr>
      </w:pPr>
      <w:r>
        <w:rPr>
          <w:rFonts w:ascii="Sylfaen" w:hAnsi="Sylfaen"/>
        </w:rPr>
        <w:t>მიუხედავად სერვისის არსებობისა, საკანონმდებლო/მარეგულირებელ დონეზე მომსახურების პარამეტრები განსაზღვრული არ არის. შესაძლო მარეგულირებელი ინსტრუმენტები შეიძ</w:t>
      </w:r>
      <w:r w:rsidR="00A71AE0">
        <w:rPr>
          <w:rFonts w:ascii="Sylfaen" w:hAnsi="Sylfaen"/>
        </w:rPr>
        <w:t>ლ</w:t>
      </w:r>
      <w:r>
        <w:rPr>
          <w:rFonts w:ascii="Sylfaen" w:hAnsi="Sylfaen"/>
        </w:rPr>
        <w:t xml:space="preserve">ება გავრცელდეს როგორც </w:t>
      </w:r>
      <w:r w:rsidR="00A71AE0">
        <w:rPr>
          <w:rFonts w:ascii="Sylfaen" w:hAnsi="Sylfaen"/>
        </w:rPr>
        <w:t>მომსახურებაზე</w:t>
      </w:r>
      <w:r>
        <w:rPr>
          <w:rFonts w:ascii="Sylfaen" w:hAnsi="Sylfaen"/>
        </w:rPr>
        <w:t xml:space="preserve">, ისე პერსონალზე. </w:t>
      </w:r>
    </w:p>
    <w:p w:rsidR="00A71AE0" w:rsidRDefault="00A71AE0" w:rsidP="00F61FBE">
      <w:pPr>
        <w:pStyle w:val="ListParagraph"/>
        <w:numPr>
          <w:ilvl w:val="0"/>
          <w:numId w:val="6"/>
        </w:numPr>
        <w:jc w:val="both"/>
        <w:rPr>
          <w:rFonts w:ascii="Sylfaen" w:hAnsi="Sylfaen"/>
        </w:rPr>
      </w:pPr>
      <w:r>
        <w:rPr>
          <w:rFonts w:ascii="Sylfaen" w:hAnsi="Sylfaen"/>
        </w:rPr>
        <w:t>მომსახურების რეგულირება</w:t>
      </w:r>
      <w:r w:rsidR="00F61FBE" w:rsidRPr="003B6A28">
        <w:rPr>
          <w:rFonts w:ascii="Sylfaen" w:hAnsi="Sylfaen"/>
        </w:rPr>
        <w:t xml:space="preserve">: </w:t>
      </w:r>
      <w:r>
        <w:rPr>
          <w:rFonts w:ascii="Sylfaen" w:hAnsi="Sylfaen"/>
        </w:rPr>
        <w:t>ჯანმრთელობის შესახებ კანონის თანახმად, კონკრეტული სამედიცინო მომსახურების მიწოდება ქვეყანაში უნდა ხორციელდებოდეს კლინიკური პრაქტიკის ეროვნული რეკომენდაციების/გაიდლაინების შესაბამისად. გაიდლაინი, როგორც ეს ზოგადად აღი</w:t>
      </w:r>
      <w:r w:rsidR="00993E82">
        <w:rPr>
          <w:rFonts w:ascii="Sylfaen" w:hAnsi="Sylfaen"/>
        </w:rPr>
        <w:t>ა</w:t>
      </w:r>
      <w:r>
        <w:rPr>
          <w:rFonts w:ascii="Sylfaen" w:hAnsi="Sylfaen"/>
        </w:rPr>
        <w:t xml:space="preserve">რებულია, მოიცავს რეკომენდაციებს, </w:t>
      </w:r>
      <w:r w:rsidR="00993E82">
        <w:rPr>
          <w:rFonts w:ascii="Sylfaen" w:hAnsi="Sylfaen"/>
        </w:rPr>
        <w:t>თ</w:t>
      </w:r>
      <w:r>
        <w:rPr>
          <w:rFonts w:ascii="Sylfaen" w:hAnsi="Sylfaen"/>
        </w:rPr>
        <w:t>უ როგორ უნდა მოხდეს ამა თუ იმ მომსახურების მიწოდება და რა რესურსია ამისთვის საჭირო (ადამი</w:t>
      </w:r>
      <w:r w:rsidR="00993E82">
        <w:rPr>
          <w:rFonts w:ascii="Sylfaen" w:hAnsi="Sylfaen"/>
          <w:lang w:val="ka-GE"/>
        </w:rPr>
        <w:t>ა</w:t>
      </w:r>
      <w:r w:rsidR="00993E82">
        <w:rPr>
          <w:rFonts w:ascii="Sylfaen" w:hAnsi="Sylfaen"/>
        </w:rPr>
        <w:t>ნ</w:t>
      </w:r>
      <w:r>
        <w:rPr>
          <w:rFonts w:ascii="Sylfaen" w:hAnsi="Sylfaen"/>
        </w:rPr>
        <w:t xml:space="preserve">ური, აღჭურვილობა და სხვა). დღესდღეობით ამ მომსახურების მსგავსი სტანდარტით განხორციელება სხვადასხვა სამედიცინო დაწესებულებებში ნაკლებად ფორმალური მეთოდებით არის დარეგულირებული. </w:t>
      </w:r>
    </w:p>
    <w:p w:rsidR="00F61FBE" w:rsidRPr="003B6A28" w:rsidRDefault="00A71AE0" w:rsidP="00F61FBE">
      <w:pPr>
        <w:pStyle w:val="ListParagraph"/>
        <w:numPr>
          <w:ilvl w:val="0"/>
          <w:numId w:val="6"/>
        </w:numPr>
        <w:jc w:val="both"/>
        <w:rPr>
          <w:rFonts w:ascii="Sylfaen" w:hAnsi="Sylfaen"/>
        </w:rPr>
      </w:pPr>
      <w:r>
        <w:rPr>
          <w:rFonts w:ascii="Sylfaen" w:hAnsi="Sylfaen"/>
        </w:rPr>
        <w:t xml:space="preserve">პროფესიული რეგულაციები: </w:t>
      </w:r>
      <w:r w:rsidR="00DD7621" w:rsidRPr="003B6A28">
        <w:rPr>
          <w:rFonts w:ascii="Sylfaen" w:hAnsi="Sylfaen"/>
        </w:rPr>
        <w:t xml:space="preserve"> </w:t>
      </w:r>
      <w:r w:rsidR="00EB332C">
        <w:rPr>
          <w:rFonts w:ascii="Sylfaen" w:hAnsi="Sylfaen"/>
          <w:lang w:val="ka-GE"/>
        </w:rPr>
        <w:t xml:space="preserve">საქართველოში თითეული სამედიცინო პროფესიისთვის განსაზღვრულია კომპეტენციის ჩარჩო. მიუხედავად ამისა, გასაკვირი არ არის რომ კრიზისული ინტერვენციის განხორციელება </w:t>
      </w:r>
      <w:r w:rsidR="00993E82">
        <w:rPr>
          <w:rFonts w:ascii="Sylfaen" w:hAnsi="Sylfaen"/>
          <w:lang w:val="ka-GE"/>
        </w:rPr>
        <w:t>ამ</w:t>
      </w:r>
      <w:r w:rsidR="00EB332C">
        <w:rPr>
          <w:rFonts w:ascii="Sylfaen" w:hAnsi="Sylfaen"/>
          <w:lang w:val="ka-GE"/>
        </w:rPr>
        <w:t xml:space="preserve"> პროცესით მოცული არ არის. ამ საქმიანობის დარეგულირება საკმაოდ რთულია: </w:t>
      </w:r>
    </w:p>
    <w:p w:rsidR="00FA4FC7" w:rsidRPr="003B6A28" w:rsidRDefault="00EB332C" w:rsidP="00FA4FC7">
      <w:pPr>
        <w:pStyle w:val="ListParagraph"/>
        <w:numPr>
          <w:ilvl w:val="1"/>
          <w:numId w:val="6"/>
        </w:numPr>
        <w:jc w:val="both"/>
        <w:rPr>
          <w:rFonts w:ascii="Sylfaen" w:hAnsi="Sylfaen"/>
        </w:rPr>
      </w:pPr>
      <w:r>
        <w:rPr>
          <w:rFonts w:ascii="Sylfaen" w:hAnsi="Sylfaen"/>
        </w:rPr>
        <w:t>კრიზისული ინეტერვენცია ხორციელდება მულტი-პროფილური გუნდის მიერ, რომელშიც შედის ფსიქოლოგიცა და სოციალური მუშაკიც</w:t>
      </w:r>
      <w:r w:rsidR="00FA4FC7" w:rsidRPr="003B6A28">
        <w:rPr>
          <w:rStyle w:val="FootnoteReference"/>
          <w:rFonts w:ascii="Sylfaen" w:hAnsi="Sylfaen"/>
        </w:rPr>
        <w:footnoteReference w:id="4"/>
      </w:r>
      <w:r w:rsidR="00FA4FC7" w:rsidRPr="003B6A28">
        <w:rPr>
          <w:rFonts w:ascii="Sylfaen" w:hAnsi="Sylfaen"/>
        </w:rPr>
        <w:t xml:space="preserve">. </w:t>
      </w:r>
      <w:r>
        <w:rPr>
          <w:rFonts w:ascii="Sylfaen" w:hAnsi="Sylfaen"/>
        </w:rPr>
        <w:t xml:space="preserve">დღეს საქართველოში ეს პროფესიები არ რეგულირდება, ასე რომ გუნდში </w:t>
      </w:r>
      <w:r w:rsidR="00993E82">
        <w:rPr>
          <w:rFonts w:ascii="Sylfaen" w:hAnsi="Sylfaen"/>
        </w:rPr>
        <w:t>შემავალ</w:t>
      </w:r>
      <w:r>
        <w:rPr>
          <w:rFonts w:ascii="Sylfaen" w:hAnsi="Sylfaen"/>
        </w:rPr>
        <w:t xml:space="preserve"> ექმისა და ექთნის გარდა, რეალურად კომპეტენციის ჩარჩო სხვა წევრებისთვის მარეგულირებელი დოკუმენტით ვერ განისაზღვრება. იდეალურ შემთხვევაში, უნდა არსებობდეს კომპეტენციების ჩარჩო გუნდის ყველა წევრისთვის. </w:t>
      </w:r>
    </w:p>
    <w:p w:rsidR="003E322B" w:rsidRPr="003B6A28" w:rsidRDefault="00EB332C" w:rsidP="00FA4FC7">
      <w:pPr>
        <w:pStyle w:val="ListParagraph"/>
        <w:numPr>
          <w:ilvl w:val="1"/>
          <w:numId w:val="6"/>
        </w:numPr>
        <w:jc w:val="both"/>
        <w:rPr>
          <w:rFonts w:ascii="Sylfaen" w:hAnsi="Sylfaen"/>
        </w:rPr>
      </w:pPr>
      <w:r>
        <w:rPr>
          <w:rFonts w:ascii="Sylfaen" w:hAnsi="Sylfaen"/>
        </w:rPr>
        <w:t>კვალიფიკაცია</w:t>
      </w:r>
      <w:r w:rsidR="003E322B" w:rsidRPr="003B6A28">
        <w:rPr>
          <w:rFonts w:ascii="Sylfaen" w:hAnsi="Sylfaen"/>
        </w:rPr>
        <w:t xml:space="preserve">: </w:t>
      </w:r>
      <w:r>
        <w:rPr>
          <w:rFonts w:ascii="Sylfaen" w:hAnsi="Sylfaen"/>
        </w:rPr>
        <w:t>კრიზისული ინტერვნეციის განხორციელების უნარ-ჩვევების სწავლება ხორციელდება სპეციალური ტრენინგ-პროგრამით. მაგრამ, სამწუხაროდ, ქვეყ</w:t>
      </w:r>
      <w:r w:rsidR="00993E82">
        <w:rPr>
          <w:rFonts w:ascii="Sylfaen" w:hAnsi="Sylfaen"/>
        </w:rPr>
        <w:t>ა</w:t>
      </w:r>
      <w:r>
        <w:rPr>
          <w:rFonts w:ascii="Sylfaen" w:hAnsi="Sylfaen"/>
        </w:rPr>
        <w:t xml:space="preserve">ნაში არ მოქმედებს მსგავსი პროგრამების აკრედიტაციის სისტემა. </w:t>
      </w:r>
      <w:r w:rsidR="007E51E7">
        <w:rPr>
          <w:rFonts w:ascii="Sylfaen" w:hAnsi="Sylfaen"/>
        </w:rPr>
        <w:t xml:space="preserve">თუმცა, მაინც სასურველია, რომ გადამზადების პროცესი იყოს ფორმალიზებული. </w:t>
      </w:r>
    </w:p>
    <w:p w:rsidR="002F6256" w:rsidRPr="003B6A28" w:rsidRDefault="00DB6A44" w:rsidP="002F6256">
      <w:pPr>
        <w:jc w:val="both"/>
        <w:rPr>
          <w:rStyle w:val="Strong"/>
          <w:rFonts w:ascii="Sylfaen" w:hAnsi="Sylfaen"/>
        </w:rPr>
      </w:pPr>
      <w:r>
        <w:rPr>
          <w:rStyle w:val="Strong"/>
          <w:rFonts w:ascii="Sylfaen" w:hAnsi="Sylfaen"/>
        </w:rPr>
        <w:t>საერთაშორისო გამოცდილება</w:t>
      </w:r>
      <w:r w:rsidR="002F6256" w:rsidRPr="003B6A28">
        <w:rPr>
          <w:rStyle w:val="Strong"/>
          <w:rFonts w:ascii="Sylfaen" w:hAnsi="Sylfaen"/>
        </w:rPr>
        <w:t>:</w:t>
      </w:r>
    </w:p>
    <w:p w:rsidR="00665058" w:rsidRPr="003B6A28" w:rsidRDefault="007E51E7" w:rsidP="002F6256">
      <w:pPr>
        <w:jc w:val="both"/>
        <w:rPr>
          <w:rFonts w:ascii="Sylfaen" w:hAnsi="Sylfaen"/>
        </w:rPr>
      </w:pPr>
      <w:r>
        <w:rPr>
          <w:rFonts w:ascii="Sylfaen" w:hAnsi="Sylfaen"/>
        </w:rPr>
        <w:t>კრიზისული ინტერვენცია ციხ</w:t>
      </w:r>
      <w:r w:rsidR="00B036D2">
        <w:rPr>
          <w:rFonts w:ascii="Sylfaen" w:hAnsi="Sylfaen"/>
        </w:rPr>
        <w:t>ე</w:t>
      </w:r>
      <w:r>
        <w:rPr>
          <w:rFonts w:ascii="Sylfaen" w:hAnsi="Sylfaen"/>
        </w:rPr>
        <w:t xml:space="preserve">ში მოიცავს </w:t>
      </w:r>
      <w:r w:rsidR="00B036D2">
        <w:rPr>
          <w:rFonts w:ascii="Sylfaen" w:hAnsi="Sylfaen"/>
        </w:rPr>
        <w:t xml:space="preserve">სამოქალაქო სექტორისგან </w:t>
      </w:r>
      <w:r>
        <w:rPr>
          <w:rFonts w:ascii="Sylfaen" w:hAnsi="Sylfaen"/>
        </w:rPr>
        <w:t>რადიკალურად განსხვავებულ მომსახურება</w:t>
      </w:r>
      <w:r w:rsidR="00B036D2">
        <w:rPr>
          <w:rFonts w:ascii="Sylfaen" w:hAnsi="Sylfaen"/>
        </w:rPr>
        <w:t>ს</w:t>
      </w:r>
      <w:r>
        <w:rPr>
          <w:rFonts w:ascii="Sylfaen" w:hAnsi="Sylfaen"/>
        </w:rPr>
        <w:t>. მსგავსი ტიპის პროგრამები თავდაპირველად პოლიცი</w:t>
      </w:r>
      <w:r w:rsidR="00B036D2">
        <w:rPr>
          <w:rFonts w:ascii="Sylfaen" w:hAnsi="Sylfaen"/>
        </w:rPr>
        <w:t>ი</w:t>
      </w:r>
      <w:r>
        <w:rPr>
          <w:rFonts w:ascii="Sylfaen" w:hAnsi="Sylfaen"/>
        </w:rPr>
        <w:t xml:space="preserve">სთვის შეიქმნა, თუმცა დღეს ისინი ციხეებში აპრობირებულია და წარმატებით ხორციელდება. მიზანი არის ფსიქიატირული პრობლემების დროული იდენტიფიკაცია და </w:t>
      </w:r>
      <w:r w:rsidR="00B036D2">
        <w:rPr>
          <w:rFonts w:ascii="Sylfaen" w:hAnsi="Sylfaen"/>
        </w:rPr>
        <w:t>ასეთ</w:t>
      </w:r>
      <w:r>
        <w:rPr>
          <w:rFonts w:ascii="Sylfaen" w:hAnsi="Sylfaen"/>
        </w:rPr>
        <w:t xml:space="preserve"> პაციენტებთან </w:t>
      </w:r>
      <w:r w:rsidR="00190320">
        <w:rPr>
          <w:rFonts w:ascii="Sylfaen" w:hAnsi="Sylfaen"/>
        </w:rPr>
        <w:t xml:space="preserve">ურთიერთობის უნარ-ჩვევების გამომუშავება სამართალდამცავი/სასჯელაღსრულების სისტემის მუშაკებისთვის.  </w:t>
      </w:r>
    </w:p>
    <w:p w:rsidR="002F6256" w:rsidRPr="003B6A28" w:rsidRDefault="00190320" w:rsidP="002F6256">
      <w:pPr>
        <w:jc w:val="both"/>
        <w:rPr>
          <w:rFonts w:ascii="Sylfaen" w:hAnsi="Sylfaen"/>
        </w:rPr>
      </w:pPr>
      <w:r>
        <w:rPr>
          <w:rFonts w:ascii="Sylfaen" w:hAnsi="Sylfaen"/>
        </w:rPr>
        <w:t xml:space="preserve">კრიზისული ინტერვენცია ციხეში ხორციელდება რეჟიმის ოფიცრის მიერ, რომელიც უშუალო კონტაქტშია პატიმართან. ამ პროგრამისთვის გადამზადება მოიცავს </w:t>
      </w:r>
      <w:r w:rsidR="00B036D2">
        <w:rPr>
          <w:rFonts w:ascii="Sylfaen" w:hAnsi="Sylfaen"/>
        </w:rPr>
        <w:t>შ</w:t>
      </w:r>
      <w:r>
        <w:rPr>
          <w:rFonts w:ascii="Sylfaen" w:hAnsi="Sylfaen"/>
        </w:rPr>
        <w:t xml:space="preserve">ემდეგ უნარ-ჩვევებს: </w:t>
      </w:r>
    </w:p>
    <w:p w:rsidR="002F6256" w:rsidRPr="003B6A28" w:rsidRDefault="00190320" w:rsidP="002F6256">
      <w:pPr>
        <w:pStyle w:val="ListParagraph"/>
        <w:numPr>
          <w:ilvl w:val="0"/>
          <w:numId w:val="8"/>
        </w:numPr>
        <w:jc w:val="both"/>
        <w:rPr>
          <w:rFonts w:ascii="Sylfaen" w:hAnsi="Sylfaen"/>
        </w:rPr>
      </w:pPr>
      <w:r>
        <w:rPr>
          <w:rFonts w:ascii="Sylfaen" w:hAnsi="Sylfaen"/>
        </w:rPr>
        <w:t>გადაუდებელი რეაგირება</w:t>
      </w:r>
    </w:p>
    <w:p w:rsidR="002F6256" w:rsidRPr="003B6A28" w:rsidRDefault="00190320" w:rsidP="002F6256">
      <w:pPr>
        <w:pStyle w:val="ListParagraph"/>
        <w:numPr>
          <w:ilvl w:val="0"/>
          <w:numId w:val="8"/>
        </w:numPr>
        <w:jc w:val="both"/>
        <w:rPr>
          <w:rFonts w:ascii="Sylfaen" w:hAnsi="Sylfaen"/>
        </w:rPr>
      </w:pPr>
      <w:r>
        <w:rPr>
          <w:rFonts w:ascii="Sylfaen" w:hAnsi="Sylfaen"/>
        </w:rPr>
        <w:t>ფსიქიატრიული სიმპტომების ამოცნობა</w:t>
      </w:r>
    </w:p>
    <w:p w:rsidR="002F6256" w:rsidRPr="003B6A28" w:rsidRDefault="00190320" w:rsidP="002F6256">
      <w:pPr>
        <w:pStyle w:val="ListParagraph"/>
        <w:numPr>
          <w:ilvl w:val="0"/>
          <w:numId w:val="8"/>
        </w:numPr>
        <w:jc w:val="both"/>
        <w:rPr>
          <w:rFonts w:ascii="Sylfaen" w:hAnsi="Sylfaen"/>
        </w:rPr>
      </w:pPr>
      <w:r>
        <w:rPr>
          <w:rFonts w:ascii="Sylfaen" w:hAnsi="Sylfaen"/>
        </w:rPr>
        <w:t>დეესკალაციის ტექნიკების გამოყენა</w:t>
      </w:r>
      <w:r w:rsidR="002F6256" w:rsidRPr="003B6A28">
        <w:rPr>
          <w:rFonts w:ascii="Sylfaen" w:hAnsi="Sylfaen"/>
        </w:rPr>
        <w:t xml:space="preserve">. </w:t>
      </w:r>
    </w:p>
    <w:p w:rsidR="00665058" w:rsidRPr="003B6A28" w:rsidRDefault="000E28D1" w:rsidP="00665058">
      <w:pPr>
        <w:jc w:val="both"/>
        <w:rPr>
          <w:rFonts w:ascii="Sylfaen" w:hAnsi="Sylfaen"/>
        </w:rPr>
      </w:pPr>
      <w:r>
        <w:rPr>
          <w:rFonts w:ascii="Sylfaen" w:hAnsi="Sylfaen"/>
        </w:rPr>
        <w:t xml:space="preserve">ამ პროგრამების შედეგიანობა არაერთხელ არის დადასტურებული კვლევებით. </w:t>
      </w:r>
    </w:p>
    <w:p w:rsidR="00665058" w:rsidRPr="003B6A28" w:rsidRDefault="000E28D1" w:rsidP="002F6256">
      <w:pPr>
        <w:jc w:val="both"/>
        <w:rPr>
          <w:rFonts w:ascii="Sylfaen" w:hAnsi="Sylfaen"/>
        </w:rPr>
      </w:pPr>
      <w:r>
        <w:rPr>
          <w:rFonts w:ascii="Sylfaen" w:hAnsi="Sylfaen"/>
        </w:rPr>
        <w:t>კრიზისული ინტერვენციის გუნდების ტრენინგის სხვადასხვა მოდელი არსებობს</w:t>
      </w:r>
      <w:r w:rsidR="00190320">
        <w:rPr>
          <w:rFonts w:ascii="Sylfaen" w:hAnsi="Sylfaen"/>
        </w:rPr>
        <w:t xml:space="preserve"> და ზოგადად მოიცავს შემდეგ თემებს:</w:t>
      </w:r>
    </w:p>
    <w:p w:rsidR="00FB0E98" w:rsidRDefault="00FB0E98" w:rsidP="00665058">
      <w:pPr>
        <w:pStyle w:val="ListParagraph"/>
        <w:numPr>
          <w:ilvl w:val="0"/>
          <w:numId w:val="14"/>
        </w:numPr>
        <w:jc w:val="both"/>
        <w:rPr>
          <w:rFonts w:ascii="Sylfaen" w:hAnsi="Sylfaen"/>
        </w:rPr>
      </w:pPr>
      <w:r>
        <w:rPr>
          <w:rFonts w:ascii="Sylfaen" w:hAnsi="Sylfaen"/>
        </w:rPr>
        <w:t xml:space="preserve">ფსიქიკური ჯანმრთელობის პრობლემების ნიშნებისა და </w:t>
      </w:r>
      <w:r w:rsidR="00B036D2">
        <w:rPr>
          <w:rFonts w:ascii="Sylfaen" w:hAnsi="Sylfaen"/>
        </w:rPr>
        <w:t>სიმპ</w:t>
      </w:r>
      <w:r>
        <w:rPr>
          <w:rFonts w:ascii="Sylfaen" w:hAnsi="Sylfaen"/>
        </w:rPr>
        <w:t>ტომების ამოცნობა</w:t>
      </w:r>
    </w:p>
    <w:p w:rsidR="00FB0E98" w:rsidRDefault="00FB0E98" w:rsidP="00665058">
      <w:pPr>
        <w:pStyle w:val="ListParagraph"/>
        <w:numPr>
          <w:ilvl w:val="0"/>
          <w:numId w:val="14"/>
        </w:numPr>
        <w:jc w:val="both"/>
        <w:rPr>
          <w:rFonts w:ascii="Sylfaen" w:hAnsi="Sylfaen"/>
        </w:rPr>
      </w:pPr>
      <w:r>
        <w:rPr>
          <w:rFonts w:ascii="Sylfaen" w:hAnsi="Sylfaen"/>
        </w:rPr>
        <w:t>ძირითადი მედიკამენტების ამოცნობა</w:t>
      </w:r>
    </w:p>
    <w:p w:rsidR="00FB0E98" w:rsidRDefault="00FB0E98" w:rsidP="00665058">
      <w:pPr>
        <w:pStyle w:val="ListParagraph"/>
        <w:numPr>
          <w:ilvl w:val="0"/>
          <w:numId w:val="14"/>
        </w:numPr>
        <w:jc w:val="both"/>
        <w:rPr>
          <w:rFonts w:ascii="Sylfaen" w:hAnsi="Sylfaen"/>
        </w:rPr>
      </w:pPr>
      <w:r>
        <w:rPr>
          <w:rFonts w:ascii="Sylfaen" w:hAnsi="Sylfaen"/>
        </w:rPr>
        <w:t>მოსახლეობის სპეციფიური ჯგუფები (ასაკოვ</w:t>
      </w:r>
      <w:r w:rsidR="00B036D2">
        <w:rPr>
          <w:rFonts w:ascii="Sylfaen" w:hAnsi="Sylfaen"/>
        </w:rPr>
        <w:t>ან</w:t>
      </w:r>
      <w:r>
        <w:rPr>
          <w:rFonts w:ascii="Sylfaen" w:hAnsi="Sylfaen"/>
        </w:rPr>
        <w:t>ი</w:t>
      </w:r>
      <w:r w:rsidR="00B036D2">
        <w:rPr>
          <w:rFonts w:ascii="Sylfaen" w:hAnsi="Sylfaen"/>
        </w:rPr>
        <w:t xml:space="preserve"> პირები</w:t>
      </w:r>
      <w:r>
        <w:rPr>
          <w:rFonts w:ascii="Sylfaen" w:hAnsi="Sylfaen"/>
        </w:rPr>
        <w:t>, განვითარების ჩამორჩენით პირები, ვეტერანები და სხვა)</w:t>
      </w:r>
    </w:p>
    <w:p w:rsidR="00FB0E98" w:rsidRDefault="00FB0E98" w:rsidP="00665058">
      <w:pPr>
        <w:pStyle w:val="ListParagraph"/>
        <w:numPr>
          <w:ilvl w:val="0"/>
          <w:numId w:val="14"/>
        </w:numPr>
        <w:jc w:val="both"/>
        <w:rPr>
          <w:rFonts w:ascii="Sylfaen" w:hAnsi="Sylfaen"/>
        </w:rPr>
      </w:pPr>
      <w:r>
        <w:rPr>
          <w:rFonts w:ascii="Sylfaen" w:hAnsi="Sylfaen"/>
        </w:rPr>
        <w:t>კავშირი ოჯახებთან და კლიენტებთან</w:t>
      </w:r>
    </w:p>
    <w:p w:rsidR="00FB0E98" w:rsidRDefault="00FB0E98" w:rsidP="00665058">
      <w:pPr>
        <w:pStyle w:val="ListParagraph"/>
        <w:numPr>
          <w:ilvl w:val="0"/>
          <w:numId w:val="14"/>
        </w:numPr>
        <w:jc w:val="both"/>
        <w:rPr>
          <w:rFonts w:ascii="Sylfaen" w:hAnsi="Sylfaen"/>
        </w:rPr>
      </w:pPr>
      <w:r>
        <w:rPr>
          <w:rFonts w:ascii="Sylfaen" w:hAnsi="Sylfaen"/>
        </w:rPr>
        <w:t>კომუნიკაციის უნარ-ჩვევების განვითარება (მათ შორის, აქტიური მოსმენის უნარი ითვლება ყველაზე მნიშვნელოვნად)</w:t>
      </w:r>
    </w:p>
    <w:p w:rsidR="00190320" w:rsidRDefault="00FB0E98" w:rsidP="00FB0E98">
      <w:pPr>
        <w:pStyle w:val="ListParagraph"/>
        <w:numPr>
          <w:ilvl w:val="0"/>
          <w:numId w:val="14"/>
        </w:numPr>
        <w:jc w:val="both"/>
        <w:rPr>
          <w:rFonts w:ascii="Sylfaen" w:hAnsi="Sylfaen"/>
        </w:rPr>
      </w:pPr>
      <w:r>
        <w:rPr>
          <w:rFonts w:ascii="Sylfaen" w:hAnsi="Sylfaen"/>
        </w:rPr>
        <w:t xml:space="preserve">დე-ესკალაციის ტექნიკების და სცენარების მიხედვით ტრეინინგი. </w:t>
      </w:r>
    </w:p>
    <w:p w:rsidR="00190320" w:rsidRDefault="00190320" w:rsidP="003B6A28">
      <w:pPr>
        <w:jc w:val="both"/>
        <w:rPr>
          <w:rFonts w:ascii="Sylfaen" w:hAnsi="Sylfaen"/>
        </w:rPr>
      </w:pPr>
      <w:r>
        <w:rPr>
          <w:rFonts w:ascii="Sylfaen" w:hAnsi="Sylfaen"/>
        </w:rPr>
        <w:t>ჰოლანდიაში ეს ტრე</w:t>
      </w:r>
      <w:r w:rsidR="00B036D2">
        <w:rPr>
          <w:rFonts w:ascii="Sylfaen" w:hAnsi="Sylfaen"/>
        </w:rPr>
        <w:t>ი</w:t>
      </w:r>
      <w:r>
        <w:rPr>
          <w:rFonts w:ascii="Sylfaen" w:hAnsi="Sylfaen"/>
        </w:rPr>
        <w:t xml:space="preserve">ნინგი 3 დღიანია და მას “ფსიქიკური ჯანმრთელობის გაცნობიერების ტრენინგი” ეწოდება. ტრენინგის დროს რეჟიმის ოფიცრები შეისწავლიან გავრცელებულ დარღვევებს, ფსიქიატრიულ პაციენტთან კომუნიკაციის უნარ-ჩვევებს, წერისა და დაკვირვების უნარ-ჩვევებს. </w:t>
      </w:r>
    </w:p>
    <w:p w:rsidR="00190320" w:rsidRDefault="00190320" w:rsidP="003B6A28">
      <w:pPr>
        <w:jc w:val="both"/>
        <w:rPr>
          <w:rFonts w:ascii="Sylfaen" w:hAnsi="Sylfaen"/>
        </w:rPr>
      </w:pPr>
      <w:r>
        <w:rPr>
          <w:rFonts w:ascii="Sylfaen" w:hAnsi="Sylfaen"/>
        </w:rPr>
        <w:t>ციხეებში ასევე უნდა არსებობდეს კრიზისის მართვის პროტოკოლი, რომელიც განსაზღვრავს ფსიქიატრთან რეფერირების პროცესს, კრიზისის ტიპების ამოცნობას და სხვა (მაგ., სუიციდის კრიზისი, შიზოფრენიული კრიზისი და სხვა). მსგავსი დოკუმენტის შემუშავება შესაძლებელია საქართველოშიც, და ის უნდა მოიცავდეს:</w:t>
      </w:r>
    </w:p>
    <w:p w:rsidR="003B312B" w:rsidRPr="003B6A28" w:rsidRDefault="00190320" w:rsidP="003B312B">
      <w:pPr>
        <w:pStyle w:val="ListParagraph"/>
        <w:numPr>
          <w:ilvl w:val="0"/>
          <w:numId w:val="54"/>
        </w:numPr>
        <w:jc w:val="both"/>
        <w:rPr>
          <w:rFonts w:ascii="Sylfaen" w:hAnsi="Sylfaen"/>
        </w:rPr>
      </w:pPr>
      <w:r w:rsidRPr="00190320">
        <w:rPr>
          <w:rFonts w:ascii="Sylfaen" w:hAnsi="Sylfaen"/>
        </w:rPr>
        <w:t>კრიზისის ტიპოლოგია</w:t>
      </w:r>
    </w:p>
    <w:p w:rsidR="003B312B" w:rsidRPr="003B6A28" w:rsidRDefault="00190320" w:rsidP="003B312B">
      <w:pPr>
        <w:pStyle w:val="ListParagraph"/>
        <w:numPr>
          <w:ilvl w:val="0"/>
          <w:numId w:val="54"/>
        </w:numPr>
        <w:jc w:val="both"/>
        <w:rPr>
          <w:rFonts w:ascii="Sylfaen" w:hAnsi="Sylfaen"/>
        </w:rPr>
      </w:pPr>
      <w:r w:rsidRPr="003B6A28">
        <w:rPr>
          <w:rFonts w:ascii="Sylfaen" w:hAnsi="Sylfaen" w:cs="Menlo Regular"/>
        </w:rPr>
        <w:t>პაციენტის მახასიათებლები</w:t>
      </w:r>
    </w:p>
    <w:p w:rsidR="003B312B" w:rsidRPr="003B6A28" w:rsidRDefault="00190320" w:rsidP="003B312B">
      <w:pPr>
        <w:pStyle w:val="ListParagraph"/>
        <w:numPr>
          <w:ilvl w:val="0"/>
          <w:numId w:val="54"/>
        </w:numPr>
        <w:jc w:val="both"/>
        <w:rPr>
          <w:rFonts w:ascii="Sylfaen" w:hAnsi="Sylfaen"/>
        </w:rPr>
      </w:pPr>
      <w:r w:rsidRPr="003B6A28">
        <w:rPr>
          <w:rFonts w:ascii="Sylfaen" w:hAnsi="Sylfaen" w:cs="Menlo Regular"/>
        </w:rPr>
        <w:t xml:space="preserve">გარემო </w:t>
      </w:r>
      <w:r w:rsidR="00B036D2" w:rsidRPr="00B036D2">
        <w:rPr>
          <w:rFonts w:ascii="Sylfaen" w:hAnsi="Sylfaen" w:cs="Menlo Regular"/>
        </w:rPr>
        <w:t>მახას</w:t>
      </w:r>
      <w:r w:rsidRPr="003B6A28">
        <w:rPr>
          <w:rFonts w:ascii="Sylfaen" w:hAnsi="Sylfaen" w:cs="Menlo Regular"/>
        </w:rPr>
        <w:t>იათებლები</w:t>
      </w:r>
    </w:p>
    <w:p w:rsidR="003B312B" w:rsidRPr="003B6A28" w:rsidRDefault="00190320" w:rsidP="003B312B">
      <w:pPr>
        <w:pStyle w:val="ListParagraph"/>
        <w:numPr>
          <w:ilvl w:val="0"/>
          <w:numId w:val="54"/>
        </w:numPr>
        <w:jc w:val="both"/>
        <w:rPr>
          <w:rFonts w:ascii="Sylfaen" w:hAnsi="Sylfaen"/>
        </w:rPr>
      </w:pPr>
      <w:r w:rsidRPr="003B6A28">
        <w:rPr>
          <w:rFonts w:ascii="Sylfaen" w:hAnsi="Sylfaen" w:cs="Menlo Regular"/>
        </w:rPr>
        <w:t>მოხდა თუ არა კრიზისის დარეგულირება რეფერალურ დაწესებულებაში</w:t>
      </w:r>
    </w:p>
    <w:p w:rsidR="003B312B" w:rsidRPr="003B6A28" w:rsidRDefault="00190320" w:rsidP="003B312B">
      <w:pPr>
        <w:pStyle w:val="ListParagraph"/>
        <w:numPr>
          <w:ilvl w:val="0"/>
          <w:numId w:val="54"/>
        </w:numPr>
        <w:jc w:val="both"/>
        <w:rPr>
          <w:rFonts w:ascii="Sylfaen" w:hAnsi="Sylfaen"/>
        </w:rPr>
      </w:pPr>
      <w:r w:rsidRPr="003B6A28">
        <w:rPr>
          <w:rFonts w:ascii="Sylfaen" w:hAnsi="Sylfaen" w:cs="Menlo Regular"/>
        </w:rPr>
        <w:t>სპეცილიზირებულ დაწესებულებაში გადაყვანის ინდიკატორები</w:t>
      </w:r>
      <w:r w:rsidR="003B312B" w:rsidRPr="003B6A28">
        <w:rPr>
          <w:rFonts w:ascii="Sylfaen" w:hAnsi="Sylfaen"/>
        </w:rPr>
        <w:t xml:space="preserve"> </w:t>
      </w:r>
    </w:p>
    <w:p w:rsidR="003B312B" w:rsidRPr="003B6A28" w:rsidRDefault="00190320" w:rsidP="003B312B">
      <w:pPr>
        <w:pStyle w:val="ListParagraph"/>
        <w:numPr>
          <w:ilvl w:val="0"/>
          <w:numId w:val="54"/>
        </w:numPr>
        <w:jc w:val="both"/>
        <w:rPr>
          <w:rFonts w:ascii="Sylfaen" w:hAnsi="Sylfaen"/>
        </w:rPr>
      </w:pPr>
      <w:r w:rsidRPr="003B6A28">
        <w:rPr>
          <w:rFonts w:ascii="Sylfaen" w:hAnsi="Sylfaen" w:cs="Menlo Regular"/>
        </w:rPr>
        <w:t xml:space="preserve">ჰოსპიტალიზაციის </w:t>
      </w:r>
      <w:r w:rsidR="00B036D2" w:rsidRPr="00B036D2">
        <w:rPr>
          <w:rFonts w:ascii="Sylfaen" w:hAnsi="Sylfaen" w:cs="Menlo Regular"/>
        </w:rPr>
        <w:t>პროცე</w:t>
      </w:r>
      <w:r w:rsidRPr="003B6A28">
        <w:rPr>
          <w:rFonts w:ascii="Sylfaen" w:hAnsi="Sylfaen" w:cs="Menlo Regular"/>
        </w:rPr>
        <w:t>დ</w:t>
      </w:r>
      <w:r w:rsidR="00B036D2">
        <w:rPr>
          <w:rFonts w:ascii="Sylfaen" w:hAnsi="Sylfaen" w:cs="Menlo Regular"/>
        </w:rPr>
        <w:t>უ</w:t>
      </w:r>
      <w:r w:rsidRPr="003B6A28">
        <w:rPr>
          <w:rFonts w:ascii="Sylfaen" w:hAnsi="Sylfaen" w:cs="Menlo Regular"/>
        </w:rPr>
        <w:t>რები</w:t>
      </w:r>
    </w:p>
    <w:p w:rsidR="003B312B" w:rsidRPr="003B6A28" w:rsidRDefault="00190320" w:rsidP="003B312B">
      <w:pPr>
        <w:pStyle w:val="ListParagraph"/>
        <w:numPr>
          <w:ilvl w:val="0"/>
          <w:numId w:val="54"/>
        </w:numPr>
        <w:jc w:val="both"/>
        <w:rPr>
          <w:rFonts w:ascii="Sylfaen" w:hAnsi="Sylfaen"/>
        </w:rPr>
      </w:pPr>
      <w:r w:rsidRPr="003B6A28">
        <w:rPr>
          <w:rFonts w:ascii="Sylfaen" w:hAnsi="Sylfaen" w:cs="Menlo Regular"/>
        </w:rPr>
        <w:t>სამკურნალო გეგმის ელემენტები</w:t>
      </w:r>
    </w:p>
    <w:p w:rsidR="003B312B" w:rsidRPr="00175589" w:rsidRDefault="00B036D2" w:rsidP="002F6256">
      <w:pPr>
        <w:jc w:val="both"/>
        <w:rPr>
          <w:rFonts w:ascii="Sylfaen" w:hAnsi="Sylfaen"/>
        </w:rPr>
      </w:pPr>
      <w:r w:rsidRPr="00B036D2">
        <w:rPr>
          <w:rFonts w:ascii="Sylfaen" w:hAnsi="Sylfaen" w:cs="Menlo Regular"/>
        </w:rPr>
        <w:t>ტრე</w:t>
      </w:r>
      <w:r w:rsidR="00190320" w:rsidRPr="003B6A28">
        <w:rPr>
          <w:rFonts w:ascii="Sylfaen" w:hAnsi="Sylfaen" w:cs="Menlo Regular"/>
        </w:rPr>
        <w:t>ინ</w:t>
      </w:r>
      <w:r>
        <w:rPr>
          <w:rFonts w:ascii="Sylfaen" w:hAnsi="Sylfaen" w:cs="Menlo Regular"/>
        </w:rPr>
        <w:t>ინ</w:t>
      </w:r>
      <w:r w:rsidR="00190320" w:rsidRPr="003B6A28">
        <w:rPr>
          <w:rFonts w:ascii="Sylfaen" w:hAnsi="Sylfaen" w:cs="Menlo Regular"/>
        </w:rPr>
        <w:t xml:space="preserve">გების ჩატარება საკმაოდ მარტივია, თუმცა დანერგვისთვის მნიშნველოვანია, რომ პროცესში </w:t>
      </w:r>
      <w:r w:rsidRPr="00B036D2">
        <w:rPr>
          <w:rFonts w:ascii="Sylfaen" w:hAnsi="Sylfaen" w:cs="Menlo Regular"/>
        </w:rPr>
        <w:t>ჩაერთ</w:t>
      </w:r>
      <w:r w:rsidR="00190320" w:rsidRPr="003B6A28">
        <w:rPr>
          <w:rFonts w:ascii="Sylfaen" w:hAnsi="Sylfaen" w:cs="Menlo Regular"/>
        </w:rPr>
        <w:t xml:space="preserve">ოს </w:t>
      </w:r>
      <w:r w:rsidR="00175589" w:rsidRPr="00175589">
        <w:rPr>
          <w:rFonts w:ascii="Sylfaen" w:hAnsi="Sylfaen" w:cs="Menlo Regular"/>
        </w:rPr>
        <w:t>ციხ</w:t>
      </w:r>
      <w:r w:rsidR="00190320" w:rsidRPr="003B6A28">
        <w:rPr>
          <w:rFonts w:ascii="Sylfaen" w:hAnsi="Sylfaen" w:cs="Menlo Regular"/>
        </w:rPr>
        <w:t xml:space="preserve">ის მენეჯმენტის ზედა რგოლები. </w:t>
      </w:r>
    </w:p>
    <w:p w:rsidR="002F6256" w:rsidRPr="003B6A28" w:rsidRDefault="00DB6A44" w:rsidP="002F6256">
      <w:pPr>
        <w:jc w:val="both"/>
        <w:rPr>
          <w:rFonts w:ascii="Sylfaen" w:hAnsi="Sylfaen"/>
        </w:rPr>
      </w:pPr>
      <w:r>
        <w:rPr>
          <w:rFonts w:ascii="Sylfaen" w:hAnsi="Sylfaen"/>
        </w:rPr>
        <w:t>ოკლაჰომას სასჯელაღსრულების დეპარტამენტის მიერ შემუშავებულია 16-საათიანი კრიზისული სიტუაციების მართვის ტრეინინგ</w:t>
      </w:r>
      <w:r w:rsidR="00B036D2">
        <w:rPr>
          <w:rFonts w:ascii="Sylfaen" w:hAnsi="Sylfaen"/>
        </w:rPr>
        <w:t>-</w:t>
      </w:r>
      <w:r>
        <w:rPr>
          <w:rFonts w:ascii="Sylfaen" w:hAnsi="Sylfaen"/>
        </w:rPr>
        <w:t xml:space="preserve">პროგრამა. ფლორიდის სასჯელაღსრულების </w:t>
      </w:r>
      <w:r w:rsidR="00B036D2">
        <w:rPr>
          <w:rFonts w:ascii="Sylfaen" w:hAnsi="Sylfaen"/>
        </w:rPr>
        <w:t>დეპარტა</w:t>
      </w:r>
      <w:r>
        <w:rPr>
          <w:rFonts w:ascii="Sylfaen" w:hAnsi="Sylfaen"/>
        </w:rPr>
        <w:t>მენტში - 1 დღიანი, 8 საათიანი მოდული. ორივე შემთხვევაში, ამ პროგრამების მიზანია ძალის მართლზომიერი გამოყ</w:t>
      </w:r>
      <w:r w:rsidR="00175589">
        <w:rPr>
          <w:rFonts w:ascii="Sylfaen" w:hAnsi="Sylfaen"/>
        </w:rPr>
        <w:t>ე</w:t>
      </w:r>
      <w:r>
        <w:rPr>
          <w:rFonts w:ascii="Sylfaen" w:hAnsi="Sylfaen"/>
        </w:rPr>
        <w:t xml:space="preserve">ნების უზრუნვლყობა და მოიცავს 4 მოდულს: </w:t>
      </w:r>
    </w:p>
    <w:p w:rsidR="00DB6A44" w:rsidRDefault="00DB6A44" w:rsidP="00C66D92">
      <w:pPr>
        <w:pStyle w:val="ListParagraph"/>
        <w:numPr>
          <w:ilvl w:val="0"/>
          <w:numId w:val="12"/>
        </w:numPr>
        <w:jc w:val="both"/>
        <w:rPr>
          <w:rFonts w:ascii="Sylfaen" w:hAnsi="Sylfaen"/>
        </w:rPr>
      </w:pPr>
      <w:r>
        <w:rPr>
          <w:rFonts w:ascii="Sylfaen" w:hAnsi="Sylfaen"/>
        </w:rPr>
        <w:t>ფსიქიატრიული დაავადებების სამუშაო ცოდნა</w:t>
      </w:r>
    </w:p>
    <w:p w:rsidR="00DB6A44" w:rsidRDefault="00DB6A44" w:rsidP="00C66D92">
      <w:pPr>
        <w:pStyle w:val="ListParagraph"/>
        <w:numPr>
          <w:ilvl w:val="0"/>
          <w:numId w:val="12"/>
        </w:numPr>
        <w:jc w:val="both"/>
        <w:rPr>
          <w:rFonts w:ascii="Sylfaen" w:hAnsi="Sylfaen"/>
        </w:rPr>
      </w:pPr>
      <w:r>
        <w:rPr>
          <w:rFonts w:ascii="Sylfaen" w:hAnsi="Sylfaen"/>
        </w:rPr>
        <w:t>ინფორმაცია იმ პრობლემებზე</w:t>
      </w:r>
      <w:r w:rsidR="00B036D2">
        <w:rPr>
          <w:rFonts w:ascii="Sylfaen" w:hAnsi="Sylfaen"/>
        </w:rPr>
        <w:t>,</w:t>
      </w:r>
      <w:r>
        <w:rPr>
          <w:rFonts w:ascii="Sylfaen" w:hAnsi="Sylfaen"/>
        </w:rPr>
        <w:t xml:space="preserve"> რასაც ფსიქიკური ჯანმრთელობის პრობლემის მქონე პირები აწყდებიან თავისუფლების აღკვეთის დაწესებულებებში</w:t>
      </w:r>
    </w:p>
    <w:p w:rsidR="00DB6A44" w:rsidRDefault="00DB6A44" w:rsidP="00C66D92">
      <w:pPr>
        <w:pStyle w:val="ListParagraph"/>
        <w:numPr>
          <w:ilvl w:val="0"/>
          <w:numId w:val="12"/>
        </w:numPr>
        <w:jc w:val="both"/>
        <w:rPr>
          <w:rFonts w:ascii="Sylfaen" w:hAnsi="Sylfaen"/>
        </w:rPr>
      </w:pPr>
      <w:r>
        <w:rPr>
          <w:rFonts w:ascii="Sylfaen" w:hAnsi="Sylfaen"/>
        </w:rPr>
        <w:t>კრიზისული ინტერვენციის უნარ-ჩვევ</w:t>
      </w:r>
      <w:r w:rsidR="00B036D2">
        <w:rPr>
          <w:rFonts w:ascii="Sylfaen" w:hAnsi="Sylfaen"/>
        </w:rPr>
        <w:t>ე</w:t>
      </w:r>
      <w:r>
        <w:rPr>
          <w:rFonts w:ascii="Sylfaen" w:hAnsi="Sylfaen"/>
        </w:rPr>
        <w:t>ბი, და</w:t>
      </w:r>
    </w:p>
    <w:p w:rsidR="00DB6A44" w:rsidRDefault="00DB6A44" w:rsidP="00C66D92">
      <w:pPr>
        <w:pStyle w:val="ListParagraph"/>
        <w:numPr>
          <w:ilvl w:val="0"/>
          <w:numId w:val="12"/>
        </w:numPr>
        <w:jc w:val="both"/>
        <w:rPr>
          <w:rFonts w:ascii="Sylfaen" w:hAnsi="Sylfaen"/>
        </w:rPr>
      </w:pPr>
      <w:r>
        <w:rPr>
          <w:rFonts w:ascii="Sylfaen" w:hAnsi="Sylfaen"/>
        </w:rPr>
        <w:t xml:space="preserve">დეესკალციის პრაქტიკული უნარ-ჩვევები და ტექნიკები. </w:t>
      </w:r>
    </w:p>
    <w:p w:rsidR="003E322B" w:rsidRPr="003B6A28" w:rsidRDefault="00DB6A44" w:rsidP="00DB6A44">
      <w:pPr>
        <w:jc w:val="both"/>
        <w:rPr>
          <w:rFonts w:ascii="Sylfaen" w:hAnsi="Sylfaen"/>
        </w:rPr>
      </w:pPr>
      <w:r>
        <w:rPr>
          <w:rFonts w:ascii="Sylfaen" w:hAnsi="Sylfaen"/>
        </w:rPr>
        <w:t xml:space="preserve">ამ მიმართულებით, არაერთი სასარგებლო რესურსია ხელმისაწვდომი, საიდანაც გამოვყოფდით: </w:t>
      </w:r>
    </w:p>
    <w:p w:rsidR="00C66D92" w:rsidRPr="003B6A28" w:rsidRDefault="00DB6A44" w:rsidP="00C66D92">
      <w:pPr>
        <w:pStyle w:val="ListParagraph"/>
        <w:numPr>
          <w:ilvl w:val="0"/>
          <w:numId w:val="13"/>
        </w:numPr>
        <w:jc w:val="both"/>
        <w:rPr>
          <w:rFonts w:ascii="Sylfaen" w:hAnsi="Sylfaen"/>
        </w:rPr>
      </w:pPr>
      <w:r>
        <w:rPr>
          <w:rFonts w:ascii="Sylfaen" w:hAnsi="Sylfaen"/>
          <w:b/>
        </w:rPr>
        <w:t>ფსიქიკური ჯანმრთელობის ეროვნული ალიანსი</w:t>
      </w:r>
      <w:r w:rsidR="00C66D92" w:rsidRPr="003B6A28">
        <w:rPr>
          <w:rFonts w:ascii="Sylfaen" w:hAnsi="Sylfaen"/>
          <w:b/>
        </w:rPr>
        <w:t xml:space="preserve">: </w:t>
      </w:r>
      <w:r w:rsidRPr="003B6A28">
        <w:rPr>
          <w:rFonts w:ascii="Sylfaen" w:hAnsi="Sylfaen"/>
        </w:rPr>
        <w:t>მოცემული ტრენინგის შესახებ დეტალური ინფორმაცია</w:t>
      </w:r>
      <w:r w:rsidR="00C66D92" w:rsidRPr="003B6A28">
        <w:rPr>
          <w:rFonts w:ascii="Sylfaen" w:hAnsi="Sylfaen"/>
        </w:rPr>
        <w:t>–</w:t>
      </w:r>
      <w:r w:rsidR="003B6A28">
        <w:rPr>
          <w:rFonts w:ascii="Sylfaen" w:hAnsi="Sylfaen"/>
        </w:rPr>
        <w:t xml:space="preserve"> </w:t>
      </w:r>
      <w:hyperlink r:id="rId12" w:history="1">
        <w:r w:rsidR="003B6A28" w:rsidRPr="00E207A4">
          <w:rPr>
            <w:rStyle w:val="Hyperlink"/>
            <w:rFonts w:ascii="Sylfaen" w:hAnsi="Sylfaen"/>
          </w:rPr>
          <w:t>www.nami.org</w:t>
        </w:r>
      </w:hyperlink>
      <w:r w:rsidR="003B6A28">
        <w:rPr>
          <w:rFonts w:ascii="Sylfaen" w:hAnsi="Sylfaen"/>
        </w:rPr>
        <w:t xml:space="preserve">  </w:t>
      </w:r>
      <w:r w:rsidR="00C66D92" w:rsidRPr="003B6A28">
        <w:rPr>
          <w:rFonts w:ascii="Sylfaen" w:hAnsi="Sylfaen"/>
        </w:rPr>
        <w:t xml:space="preserve"> </w:t>
      </w:r>
    </w:p>
    <w:p w:rsidR="00C66D92" w:rsidRPr="003B6A28" w:rsidRDefault="00DB6A44" w:rsidP="00C66D92">
      <w:pPr>
        <w:pStyle w:val="ListParagraph"/>
        <w:numPr>
          <w:ilvl w:val="0"/>
          <w:numId w:val="13"/>
        </w:numPr>
        <w:jc w:val="both"/>
        <w:rPr>
          <w:rFonts w:ascii="Sylfaen" w:hAnsi="Sylfaen"/>
        </w:rPr>
      </w:pPr>
      <w:r>
        <w:rPr>
          <w:rFonts w:ascii="Sylfaen" w:hAnsi="Sylfaen"/>
          <w:b/>
        </w:rPr>
        <w:t>სასჯელაღსრულების ეროვნული ინსტიტუტი</w:t>
      </w:r>
      <w:r w:rsidR="00C66D92" w:rsidRPr="003B6A28">
        <w:rPr>
          <w:rFonts w:ascii="Sylfaen" w:hAnsi="Sylfaen"/>
          <w:b/>
        </w:rPr>
        <w:t>:</w:t>
      </w:r>
      <w:r w:rsidR="00C66D92" w:rsidRPr="003B6A28">
        <w:rPr>
          <w:rFonts w:ascii="Sylfaen" w:hAnsi="Sylfaen"/>
        </w:rPr>
        <w:t xml:space="preserve"> </w:t>
      </w:r>
      <w:r>
        <w:rPr>
          <w:rFonts w:ascii="Sylfaen" w:hAnsi="Sylfaen"/>
        </w:rPr>
        <w:t xml:space="preserve">მოცემული ონლაინ </w:t>
      </w:r>
      <w:r w:rsidR="00B036D2">
        <w:rPr>
          <w:rFonts w:ascii="Sylfaen" w:hAnsi="Sylfaen"/>
        </w:rPr>
        <w:t>ტ</w:t>
      </w:r>
      <w:r>
        <w:rPr>
          <w:rFonts w:ascii="Sylfaen" w:hAnsi="Sylfaen"/>
        </w:rPr>
        <w:t>რე</w:t>
      </w:r>
      <w:r w:rsidR="00B036D2">
        <w:rPr>
          <w:rFonts w:ascii="Sylfaen" w:hAnsi="Sylfaen"/>
        </w:rPr>
        <w:t>ი</w:t>
      </w:r>
      <w:r>
        <w:rPr>
          <w:rFonts w:ascii="Sylfaen" w:hAnsi="Sylfaen"/>
        </w:rPr>
        <w:t xml:space="preserve">ნინგ მოდულები </w:t>
      </w:r>
      <w:r w:rsidR="00C66D92" w:rsidRPr="003B6A28">
        <w:rPr>
          <w:rFonts w:ascii="Sylfaen" w:hAnsi="Sylfaen"/>
        </w:rPr>
        <w:t xml:space="preserve"> – </w:t>
      </w:r>
      <w:hyperlink r:id="rId13" w:history="1">
        <w:r w:rsidR="003B6A28" w:rsidRPr="00E207A4">
          <w:rPr>
            <w:rStyle w:val="Hyperlink"/>
            <w:rFonts w:ascii="Sylfaen" w:hAnsi="Sylfaen"/>
          </w:rPr>
          <w:t>http://nicic.gov/Training/12B3203</w:t>
        </w:r>
      </w:hyperlink>
      <w:r w:rsidR="003B6A28">
        <w:rPr>
          <w:rFonts w:ascii="Sylfaen" w:hAnsi="Sylfaen"/>
        </w:rPr>
        <w:t xml:space="preserve"> </w:t>
      </w:r>
      <w:r w:rsidR="00C66D92" w:rsidRPr="003B6A28">
        <w:rPr>
          <w:rFonts w:ascii="Sylfaen" w:hAnsi="Sylfaen"/>
        </w:rPr>
        <w:t xml:space="preserve"> </w:t>
      </w:r>
    </w:p>
    <w:p w:rsidR="003E322B" w:rsidRPr="003B6A28" w:rsidRDefault="00DB6A44" w:rsidP="003E322B">
      <w:pPr>
        <w:jc w:val="both"/>
        <w:rPr>
          <w:rFonts w:ascii="Sylfaen" w:hAnsi="Sylfaen"/>
        </w:rPr>
      </w:pPr>
      <w:r>
        <w:rPr>
          <w:rFonts w:ascii="Sylfaen" w:hAnsi="Sylfaen"/>
        </w:rPr>
        <w:t>რეკომენდაციები</w:t>
      </w:r>
      <w:r w:rsidR="003E322B" w:rsidRPr="003B6A28">
        <w:rPr>
          <w:rFonts w:ascii="Sylfaen" w:hAnsi="Sylfaen"/>
        </w:rPr>
        <w:t>:</w:t>
      </w:r>
    </w:p>
    <w:p w:rsidR="00DB6A44" w:rsidRDefault="00DB6A44" w:rsidP="003E322B">
      <w:pPr>
        <w:pStyle w:val="ListParagraph"/>
        <w:numPr>
          <w:ilvl w:val="0"/>
          <w:numId w:val="7"/>
        </w:numPr>
        <w:jc w:val="both"/>
        <w:rPr>
          <w:rFonts w:ascii="Sylfaen" w:hAnsi="Sylfaen"/>
        </w:rPr>
      </w:pPr>
      <w:r>
        <w:rPr>
          <w:rFonts w:ascii="Sylfaen" w:hAnsi="Sylfaen"/>
        </w:rPr>
        <w:t>შემუშავდეს და დამტკიცდეს კრიზისული ინტერვენციის მომსახურების გაიდლაინები, მათ შორის, განისაზღვროს კრიზისული გუნდის შემადგენლობა და განისაზღვროს მათი კომპეტენციების ჩარჩო;</w:t>
      </w:r>
    </w:p>
    <w:p w:rsidR="00BE2439" w:rsidRPr="003B6A28" w:rsidRDefault="00DB6A44" w:rsidP="00DB6A44">
      <w:pPr>
        <w:pStyle w:val="ListParagraph"/>
        <w:numPr>
          <w:ilvl w:val="0"/>
          <w:numId w:val="7"/>
        </w:numPr>
        <w:jc w:val="both"/>
        <w:rPr>
          <w:rFonts w:ascii="Sylfaen" w:hAnsi="Sylfaen"/>
        </w:rPr>
      </w:pPr>
      <w:r>
        <w:rPr>
          <w:rFonts w:ascii="Sylfaen" w:hAnsi="Sylfaen"/>
        </w:rPr>
        <w:t>რადგან ქვეყანაში არ არ</w:t>
      </w:r>
      <w:r w:rsidR="00955BDF">
        <w:rPr>
          <w:rFonts w:ascii="Sylfaen" w:hAnsi="Sylfaen"/>
        </w:rPr>
        <w:t>სებობ</w:t>
      </w:r>
      <w:r>
        <w:rPr>
          <w:rFonts w:ascii="Sylfaen" w:hAnsi="Sylfaen"/>
        </w:rPr>
        <w:t xml:space="preserve">ს სხვადასხვა ტრეინინგ-კურსების აკრედიტაციის სისტემა, მნიშვნელოვანია, რომ მოძიებულ იქნას სხვა ფორმა პროფესიული კვალიფიკაციის აღიარებისთვის. როგორც გარდამავალი მიდგომა, კომპეტენციები შესაძლოა განისაზღვროს კლინიკური გაიდლაინის ფარგლებშიც. </w:t>
      </w:r>
    </w:p>
    <w:sectPr w:rsidR="00BE2439" w:rsidRPr="003B6A28" w:rsidSect="00375040">
      <w:footerReference w:type="even" r:id="rId14"/>
      <w:footerReference w:type="default" r:id="rId15"/>
      <w:pgSz w:w="11900" w:h="16840"/>
      <w:pgMar w:top="1276"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8F8E0" w15:done="0"/>
  <w15:commentEx w15:paraId="1F3DDB9C" w15:done="0"/>
  <w15:commentEx w15:paraId="15227950" w15:done="0"/>
  <w15:commentEx w15:paraId="66949E0B" w15:done="0"/>
  <w15:commentEx w15:paraId="0B4286B8" w15:done="0"/>
  <w15:commentEx w15:paraId="1756F319" w15:done="0"/>
  <w15:commentEx w15:paraId="7D1DA09A" w15:done="0"/>
  <w15:commentEx w15:paraId="0464A155" w15:done="0"/>
  <w15:commentEx w15:paraId="1EF67930" w15:done="0"/>
  <w15:commentEx w15:paraId="141D2B4C" w15:done="0"/>
  <w15:commentEx w15:paraId="56EDEF9C" w15:done="0"/>
  <w15:commentEx w15:paraId="36F06370" w15:done="0"/>
  <w15:commentEx w15:paraId="4C0A4E68" w15:done="0"/>
  <w15:commentEx w15:paraId="1C72E36B" w15:done="0"/>
  <w15:commentEx w15:paraId="01F049E1" w15:done="0"/>
  <w15:commentEx w15:paraId="5114CCBB" w15:done="0"/>
  <w15:commentEx w15:paraId="3BCFD9D0" w15:done="0"/>
  <w15:commentEx w15:paraId="1CBA47BD" w15:done="0"/>
  <w15:commentEx w15:paraId="4111C347" w15:done="0"/>
  <w15:commentEx w15:paraId="1924D327" w15:done="0"/>
  <w15:commentEx w15:paraId="77090D1E" w15:done="0"/>
  <w15:commentEx w15:paraId="306D5663" w15:done="0"/>
  <w15:commentEx w15:paraId="2908B318" w15:done="0"/>
  <w15:commentEx w15:paraId="6CB296EF" w15:done="0"/>
  <w15:commentEx w15:paraId="726654FD" w15:done="0"/>
  <w15:commentEx w15:paraId="375E754E" w15:paraIdParent="726654FD" w15:done="0"/>
  <w15:commentEx w15:paraId="695196F0" w15:done="0"/>
  <w15:commentEx w15:paraId="2AC16819" w15:done="0"/>
  <w15:commentEx w15:paraId="7137636E" w15:done="0"/>
  <w15:commentEx w15:paraId="4968A87A" w15:done="0"/>
  <w15:commentEx w15:paraId="4F141EFF" w15:done="0"/>
  <w15:commentEx w15:paraId="0BC2D940" w15:done="0"/>
  <w15:commentEx w15:paraId="595515FA" w15:done="0"/>
  <w15:commentEx w15:paraId="3A04C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90B" w:rsidRDefault="0022590B" w:rsidP="00FA4FC7">
      <w:pPr>
        <w:spacing w:after="0" w:line="240" w:lineRule="auto"/>
      </w:pPr>
      <w:r>
        <w:separator/>
      </w:r>
    </w:p>
  </w:endnote>
  <w:endnote w:type="continuationSeparator" w:id="0">
    <w:p w:rsidR="0022590B" w:rsidRDefault="0022590B" w:rsidP="00FA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40" w:rsidRDefault="00375040" w:rsidP="003B6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5040" w:rsidRDefault="00375040" w:rsidP="003B6A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40" w:rsidRDefault="00375040" w:rsidP="003B6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59A">
      <w:rPr>
        <w:rStyle w:val="PageNumber"/>
        <w:noProof/>
      </w:rPr>
      <w:t>1</w:t>
    </w:r>
    <w:r>
      <w:rPr>
        <w:rStyle w:val="PageNumber"/>
      </w:rPr>
      <w:fldChar w:fldCharType="end"/>
    </w:r>
  </w:p>
  <w:p w:rsidR="00375040" w:rsidRDefault="00375040" w:rsidP="003B6A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90B" w:rsidRDefault="0022590B" w:rsidP="00FA4FC7">
      <w:pPr>
        <w:spacing w:after="0" w:line="240" w:lineRule="auto"/>
      </w:pPr>
      <w:r>
        <w:separator/>
      </w:r>
    </w:p>
  </w:footnote>
  <w:footnote w:type="continuationSeparator" w:id="0">
    <w:p w:rsidR="0022590B" w:rsidRDefault="0022590B" w:rsidP="00FA4FC7">
      <w:pPr>
        <w:spacing w:after="0" w:line="240" w:lineRule="auto"/>
      </w:pPr>
      <w:r>
        <w:continuationSeparator/>
      </w:r>
    </w:p>
  </w:footnote>
  <w:footnote w:id="1">
    <w:p w:rsidR="00375040" w:rsidRDefault="00375040" w:rsidP="00FD70A1">
      <w:pPr>
        <w:pStyle w:val="FootnoteText"/>
      </w:pPr>
      <w:r>
        <w:rPr>
          <w:rStyle w:val="FootnoteReference"/>
        </w:rPr>
        <w:footnoteRef/>
      </w:r>
      <w:r>
        <w:t xml:space="preserve"> </w:t>
      </w:r>
      <w:r>
        <w:rPr>
          <w:rFonts w:ascii="Sylfaen" w:hAnsi="Sylfaen" w:cs="Menlo Regular"/>
          <w:sz w:val="20"/>
        </w:rPr>
        <w:t xml:space="preserve">ეს ციფრი არ ასახავს მთლიან დანახარჯს ფსიქიკურ ჯანმრთელობაზე და მოიცავს ხმოლოდ სტაციონარულ დახმარებაზე გამოყოფილ დანახარჯებს, თუმცა, ნებისმიერ შემთხვევაში, დანახარჯები დაბალია. </w:t>
      </w:r>
    </w:p>
  </w:footnote>
  <w:footnote w:id="2">
    <w:p w:rsidR="00375040" w:rsidRDefault="00375040">
      <w:pPr>
        <w:pStyle w:val="FootnoteText"/>
      </w:pPr>
      <w:r>
        <w:rPr>
          <w:rStyle w:val="FootnoteReference"/>
        </w:rPr>
        <w:footnoteRef/>
      </w:r>
      <w:r>
        <w:t xml:space="preserve">  </w:t>
      </w:r>
      <w:r w:rsidRPr="00335EBE">
        <w:rPr>
          <w:sz w:val="20"/>
        </w:rPr>
        <w:t>Kisely SR, Campbell LA. Compulsory community and involuntary outpatient treatment for people with severe mental disorders. Cochrane Database of Systematic Reviews 2014, Issue 12. Art. No.: CD004408. DOI: 10.1002/14651858.CD004408.pub4.</w:t>
      </w:r>
    </w:p>
  </w:footnote>
  <w:footnote w:id="3">
    <w:p w:rsidR="00375040" w:rsidRDefault="00375040" w:rsidP="005E31A3">
      <w:pPr>
        <w:pStyle w:val="FootnoteText"/>
      </w:pPr>
      <w:r>
        <w:rPr>
          <w:rStyle w:val="FootnoteReference"/>
        </w:rPr>
        <w:footnoteRef/>
      </w:r>
      <w:r>
        <w:t xml:space="preserve"> </w:t>
      </w:r>
      <w:r w:rsidRPr="004F428C">
        <w:rPr>
          <w:sz w:val="20"/>
        </w:rPr>
        <w:t>https://www.nice.org.uk/guidance/cmg41/resources/non-guidance-commissioning-stepped-care-for-people-with-common-mental-health-disorders-pdf</w:t>
      </w:r>
    </w:p>
  </w:footnote>
  <w:footnote w:id="4">
    <w:p w:rsidR="00375040" w:rsidRDefault="00375040">
      <w:pPr>
        <w:pStyle w:val="FootnoteText"/>
      </w:pPr>
      <w:r>
        <w:rPr>
          <w:rStyle w:val="FootnoteReference"/>
        </w:rPr>
        <w:footnoteRef/>
      </w:r>
      <w:r>
        <w:t xml:space="preserve"> </w:t>
      </w:r>
      <w:r>
        <w:rPr>
          <w:rFonts w:ascii="Sylfaen" w:hAnsi="Sylfaen" w:cs="Menlo Regular"/>
          <w:sz w:val="18"/>
        </w:rPr>
        <w:t xml:space="preserve">როგორც უკვე იყო აღნიშნული, საქართველოში რაიმე მარეგულირებელი დოკუმენტით არ არის განსაზღვრული კრიზისიული ინტერვენციის განცორციელების პრინციპები, მათ შორის, ასეთი რეგულაცია არ არსებობს ციხეებისთვის, სადაც ეს მომსახურება საერთოდ არ არის დღეს ხელმისაწვდომი.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2D5B"/>
    <w:multiLevelType w:val="hybridMultilevel"/>
    <w:tmpl w:val="798A21F6"/>
    <w:lvl w:ilvl="0" w:tplc="97B6B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A35E5"/>
    <w:multiLevelType w:val="hybridMultilevel"/>
    <w:tmpl w:val="ADFAFD16"/>
    <w:lvl w:ilvl="0" w:tplc="97B6B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56544"/>
    <w:multiLevelType w:val="hybridMultilevel"/>
    <w:tmpl w:val="D33C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8661D"/>
    <w:multiLevelType w:val="hybridMultilevel"/>
    <w:tmpl w:val="670E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E1345"/>
    <w:multiLevelType w:val="hybridMultilevel"/>
    <w:tmpl w:val="013821D2"/>
    <w:lvl w:ilvl="0" w:tplc="97B6B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8133A"/>
    <w:multiLevelType w:val="hybridMultilevel"/>
    <w:tmpl w:val="873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132335"/>
    <w:multiLevelType w:val="hybridMultilevel"/>
    <w:tmpl w:val="BCBA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60BE2"/>
    <w:multiLevelType w:val="hybridMultilevel"/>
    <w:tmpl w:val="3D6CA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86DDE"/>
    <w:multiLevelType w:val="hybridMultilevel"/>
    <w:tmpl w:val="19D8DB80"/>
    <w:lvl w:ilvl="0" w:tplc="04090001">
      <w:start w:val="1"/>
      <w:numFmt w:val="bullet"/>
      <w:lvlText w:val=""/>
      <w:lvlJc w:val="left"/>
      <w:pPr>
        <w:ind w:left="720" w:hanging="360"/>
      </w:pPr>
      <w:rPr>
        <w:rFonts w:ascii="Symbol" w:hAnsi="Symbol" w:hint="default"/>
      </w:rPr>
    </w:lvl>
    <w:lvl w:ilvl="1" w:tplc="46F466BC">
      <w:start w:val="2"/>
      <w:numFmt w:val="bullet"/>
      <w:lvlText w:val="–"/>
      <w:lvlJc w:val="left"/>
      <w:pPr>
        <w:ind w:left="1440" w:hanging="360"/>
      </w:pPr>
      <w:rPr>
        <w:rFonts w:ascii="Calibri" w:eastAsiaTheme="majorEastAsia" w:hAnsi="Calibri"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C6E3F"/>
    <w:multiLevelType w:val="hybridMultilevel"/>
    <w:tmpl w:val="822C38F4"/>
    <w:lvl w:ilvl="0" w:tplc="97B6BC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11C51"/>
    <w:multiLevelType w:val="hybridMultilevel"/>
    <w:tmpl w:val="FBBCF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B73A2"/>
    <w:multiLevelType w:val="hybridMultilevel"/>
    <w:tmpl w:val="AC56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9569B0"/>
    <w:multiLevelType w:val="hybridMultilevel"/>
    <w:tmpl w:val="8842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F6930"/>
    <w:multiLevelType w:val="hybridMultilevel"/>
    <w:tmpl w:val="5532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45FDB"/>
    <w:multiLevelType w:val="hybridMultilevel"/>
    <w:tmpl w:val="4B56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9F50D9"/>
    <w:multiLevelType w:val="hybridMultilevel"/>
    <w:tmpl w:val="D966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790B4F"/>
    <w:multiLevelType w:val="hybridMultilevel"/>
    <w:tmpl w:val="F6BAE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2C7A"/>
    <w:multiLevelType w:val="hybridMultilevel"/>
    <w:tmpl w:val="E49A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D175CD"/>
    <w:multiLevelType w:val="hybridMultilevel"/>
    <w:tmpl w:val="FE84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7B29EB"/>
    <w:multiLevelType w:val="hybridMultilevel"/>
    <w:tmpl w:val="BAE6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FD67EB"/>
    <w:multiLevelType w:val="hybridMultilevel"/>
    <w:tmpl w:val="BC50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67DF3"/>
    <w:multiLevelType w:val="hybridMultilevel"/>
    <w:tmpl w:val="3DA69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E8E2914"/>
    <w:multiLevelType w:val="hybridMultilevel"/>
    <w:tmpl w:val="23DC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A076C"/>
    <w:multiLevelType w:val="hybridMultilevel"/>
    <w:tmpl w:val="D59A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A6D4D"/>
    <w:multiLevelType w:val="hybridMultilevel"/>
    <w:tmpl w:val="C9B0FCB4"/>
    <w:lvl w:ilvl="0" w:tplc="97B6B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D6302"/>
    <w:multiLevelType w:val="hybridMultilevel"/>
    <w:tmpl w:val="FA78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AC7443"/>
    <w:multiLevelType w:val="hybridMultilevel"/>
    <w:tmpl w:val="166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37634E"/>
    <w:multiLevelType w:val="hybridMultilevel"/>
    <w:tmpl w:val="F74C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22892"/>
    <w:multiLevelType w:val="hybridMultilevel"/>
    <w:tmpl w:val="67BE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811C24"/>
    <w:multiLevelType w:val="hybridMultilevel"/>
    <w:tmpl w:val="6DB64B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nsid w:val="5428409D"/>
    <w:multiLevelType w:val="hybridMultilevel"/>
    <w:tmpl w:val="1FA0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C86A13"/>
    <w:multiLevelType w:val="hybridMultilevel"/>
    <w:tmpl w:val="9ECC9352"/>
    <w:lvl w:ilvl="0" w:tplc="6B1EC504">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485B15"/>
    <w:multiLevelType w:val="hybridMultilevel"/>
    <w:tmpl w:val="4418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2145B9"/>
    <w:multiLevelType w:val="hybridMultilevel"/>
    <w:tmpl w:val="C920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77EF9"/>
    <w:multiLevelType w:val="hybridMultilevel"/>
    <w:tmpl w:val="CC603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386236"/>
    <w:multiLevelType w:val="hybridMultilevel"/>
    <w:tmpl w:val="EF2C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AF7E59"/>
    <w:multiLevelType w:val="hybridMultilevel"/>
    <w:tmpl w:val="E6F28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5373FCB"/>
    <w:multiLevelType w:val="hybridMultilevel"/>
    <w:tmpl w:val="F62C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BA6706"/>
    <w:multiLevelType w:val="hybridMultilevel"/>
    <w:tmpl w:val="551ED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9702F5A"/>
    <w:multiLevelType w:val="hybridMultilevel"/>
    <w:tmpl w:val="7B10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A46006"/>
    <w:multiLevelType w:val="hybridMultilevel"/>
    <w:tmpl w:val="0EB0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735212"/>
    <w:multiLevelType w:val="hybridMultilevel"/>
    <w:tmpl w:val="7C00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AC7C7B"/>
    <w:multiLevelType w:val="hybridMultilevel"/>
    <w:tmpl w:val="8FE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A256B5"/>
    <w:multiLevelType w:val="hybridMultilevel"/>
    <w:tmpl w:val="69E8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132764"/>
    <w:multiLevelType w:val="hybridMultilevel"/>
    <w:tmpl w:val="D9285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995AE9"/>
    <w:multiLevelType w:val="hybridMultilevel"/>
    <w:tmpl w:val="EFF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627927"/>
    <w:multiLevelType w:val="hybridMultilevel"/>
    <w:tmpl w:val="4E9E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1A497B"/>
    <w:multiLevelType w:val="multilevel"/>
    <w:tmpl w:val="520C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0A3D5D"/>
    <w:multiLevelType w:val="hybridMultilevel"/>
    <w:tmpl w:val="B91A99F4"/>
    <w:lvl w:ilvl="0" w:tplc="97B6B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4C0E15"/>
    <w:multiLevelType w:val="hybridMultilevel"/>
    <w:tmpl w:val="FB3A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5B443E"/>
    <w:multiLevelType w:val="hybridMultilevel"/>
    <w:tmpl w:val="A8344A82"/>
    <w:lvl w:ilvl="0" w:tplc="6B1EC504">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827EF5"/>
    <w:multiLevelType w:val="hybridMultilevel"/>
    <w:tmpl w:val="8C22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E07E84"/>
    <w:multiLevelType w:val="hybridMultilevel"/>
    <w:tmpl w:val="AD10B166"/>
    <w:lvl w:ilvl="0" w:tplc="6B1EC504">
      <w:start w:val="1"/>
      <w:numFmt w:val="bullet"/>
      <w:lvlText w:val="-"/>
      <w:lvlJc w:val="left"/>
      <w:pPr>
        <w:ind w:left="1080" w:hanging="360"/>
      </w:pPr>
      <w:rPr>
        <w:rFonts w:ascii="Calibri" w:eastAsiaTheme="majorEastAsia" w:hAnsi="Calibri" w:cstheme="maj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A1F53EB"/>
    <w:multiLevelType w:val="hybridMultilevel"/>
    <w:tmpl w:val="366E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B5D75FF"/>
    <w:multiLevelType w:val="hybridMultilevel"/>
    <w:tmpl w:val="4780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5"/>
  </w:num>
  <w:num w:numId="3">
    <w:abstractNumId w:val="34"/>
  </w:num>
  <w:num w:numId="4">
    <w:abstractNumId w:val="6"/>
  </w:num>
  <w:num w:numId="5">
    <w:abstractNumId w:val="44"/>
  </w:num>
  <w:num w:numId="6">
    <w:abstractNumId w:val="10"/>
  </w:num>
  <w:num w:numId="7">
    <w:abstractNumId w:val="40"/>
  </w:num>
  <w:num w:numId="8">
    <w:abstractNumId w:val="20"/>
  </w:num>
  <w:num w:numId="9">
    <w:abstractNumId w:val="16"/>
  </w:num>
  <w:num w:numId="10">
    <w:abstractNumId w:val="24"/>
  </w:num>
  <w:num w:numId="11">
    <w:abstractNumId w:val="9"/>
  </w:num>
  <w:num w:numId="12">
    <w:abstractNumId w:val="1"/>
  </w:num>
  <w:num w:numId="13">
    <w:abstractNumId w:val="21"/>
  </w:num>
  <w:num w:numId="14">
    <w:abstractNumId w:val="22"/>
  </w:num>
  <w:num w:numId="15">
    <w:abstractNumId w:val="30"/>
  </w:num>
  <w:num w:numId="16">
    <w:abstractNumId w:val="36"/>
  </w:num>
  <w:num w:numId="17">
    <w:abstractNumId w:val="4"/>
  </w:num>
  <w:num w:numId="18">
    <w:abstractNumId w:val="42"/>
  </w:num>
  <w:num w:numId="19">
    <w:abstractNumId w:val="5"/>
  </w:num>
  <w:num w:numId="20">
    <w:abstractNumId w:val="0"/>
  </w:num>
  <w:num w:numId="21">
    <w:abstractNumId w:val="47"/>
  </w:num>
  <w:num w:numId="22">
    <w:abstractNumId w:val="27"/>
  </w:num>
  <w:num w:numId="23">
    <w:abstractNumId w:val="25"/>
  </w:num>
  <w:num w:numId="24">
    <w:abstractNumId w:val="15"/>
  </w:num>
  <w:num w:numId="25">
    <w:abstractNumId w:val="23"/>
  </w:num>
  <w:num w:numId="26">
    <w:abstractNumId w:val="17"/>
  </w:num>
  <w:num w:numId="27">
    <w:abstractNumId w:val="26"/>
  </w:num>
  <w:num w:numId="28">
    <w:abstractNumId w:val="48"/>
  </w:num>
  <w:num w:numId="29">
    <w:abstractNumId w:val="51"/>
  </w:num>
  <w:num w:numId="30">
    <w:abstractNumId w:val="2"/>
  </w:num>
  <w:num w:numId="31">
    <w:abstractNumId w:val="31"/>
  </w:num>
  <w:num w:numId="32">
    <w:abstractNumId w:val="50"/>
  </w:num>
  <w:num w:numId="33">
    <w:abstractNumId w:val="54"/>
  </w:num>
  <w:num w:numId="34">
    <w:abstractNumId w:val="52"/>
  </w:num>
  <w:num w:numId="35">
    <w:abstractNumId w:val="3"/>
  </w:num>
  <w:num w:numId="36">
    <w:abstractNumId w:val="32"/>
  </w:num>
  <w:num w:numId="37">
    <w:abstractNumId w:val="49"/>
  </w:num>
  <w:num w:numId="38">
    <w:abstractNumId w:val="41"/>
  </w:num>
  <w:num w:numId="39">
    <w:abstractNumId w:val="43"/>
  </w:num>
  <w:num w:numId="40">
    <w:abstractNumId w:val="33"/>
  </w:num>
  <w:num w:numId="41">
    <w:abstractNumId w:val="11"/>
  </w:num>
  <w:num w:numId="42">
    <w:abstractNumId w:val="13"/>
  </w:num>
  <w:num w:numId="43">
    <w:abstractNumId w:val="7"/>
  </w:num>
  <w:num w:numId="44">
    <w:abstractNumId w:val="18"/>
  </w:num>
  <w:num w:numId="45">
    <w:abstractNumId w:val="38"/>
  </w:num>
  <w:num w:numId="46">
    <w:abstractNumId w:val="37"/>
  </w:num>
  <w:num w:numId="47">
    <w:abstractNumId w:val="28"/>
  </w:num>
  <w:num w:numId="48">
    <w:abstractNumId w:val="12"/>
  </w:num>
  <w:num w:numId="49">
    <w:abstractNumId w:val="29"/>
  </w:num>
  <w:num w:numId="50">
    <w:abstractNumId w:val="14"/>
  </w:num>
  <w:num w:numId="51">
    <w:abstractNumId w:val="53"/>
  </w:num>
  <w:num w:numId="52">
    <w:abstractNumId w:val="45"/>
  </w:num>
  <w:num w:numId="53">
    <w:abstractNumId w:val="19"/>
  </w:num>
  <w:num w:numId="54">
    <w:abstractNumId w:val="39"/>
  </w:num>
  <w:num w:numId="55">
    <w:abstractNumId w:val="4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Hollander">
    <w15:presenceInfo w15:providerId="Windows Live" w15:userId="cc5057f08ea5a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D2"/>
    <w:rsid w:val="0000278E"/>
    <w:rsid w:val="000070D0"/>
    <w:rsid w:val="00011DD8"/>
    <w:rsid w:val="000324EA"/>
    <w:rsid w:val="00045C38"/>
    <w:rsid w:val="000474FC"/>
    <w:rsid w:val="00052A0E"/>
    <w:rsid w:val="00064F50"/>
    <w:rsid w:val="00066229"/>
    <w:rsid w:val="00076BA4"/>
    <w:rsid w:val="0007770A"/>
    <w:rsid w:val="00093BCA"/>
    <w:rsid w:val="000A1F12"/>
    <w:rsid w:val="000A3344"/>
    <w:rsid w:val="000B3E65"/>
    <w:rsid w:val="000B3EA7"/>
    <w:rsid w:val="000B560E"/>
    <w:rsid w:val="000B57A3"/>
    <w:rsid w:val="000D38A4"/>
    <w:rsid w:val="000D6542"/>
    <w:rsid w:val="000E005B"/>
    <w:rsid w:val="000E28D1"/>
    <w:rsid w:val="000E4E7A"/>
    <w:rsid w:val="000E6548"/>
    <w:rsid w:val="000F5B71"/>
    <w:rsid w:val="00103B03"/>
    <w:rsid w:val="001103A6"/>
    <w:rsid w:val="00113CC3"/>
    <w:rsid w:val="0012496C"/>
    <w:rsid w:val="0012794B"/>
    <w:rsid w:val="0013189D"/>
    <w:rsid w:val="00135531"/>
    <w:rsid w:val="00136AFF"/>
    <w:rsid w:val="00137C68"/>
    <w:rsid w:val="0014119E"/>
    <w:rsid w:val="00174C25"/>
    <w:rsid w:val="00175589"/>
    <w:rsid w:val="00180B67"/>
    <w:rsid w:val="00187C5F"/>
    <w:rsid w:val="00190320"/>
    <w:rsid w:val="00190773"/>
    <w:rsid w:val="001B0143"/>
    <w:rsid w:val="001B106C"/>
    <w:rsid w:val="001B1A77"/>
    <w:rsid w:val="001C0715"/>
    <w:rsid w:val="001D03F4"/>
    <w:rsid w:val="001D4869"/>
    <w:rsid w:val="001E0842"/>
    <w:rsid w:val="001E4B14"/>
    <w:rsid w:val="001E4E82"/>
    <w:rsid w:val="001F4504"/>
    <w:rsid w:val="0021196B"/>
    <w:rsid w:val="002212F7"/>
    <w:rsid w:val="0022590B"/>
    <w:rsid w:val="00231AFE"/>
    <w:rsid w:val="00234C07"/>
    <w:rsid w:val="00245A8D"/>
    <w:rsid w:val="0025646F"/>
    <w:rsid w:val="00257ABF"/>
    <w:rsid w:val="00264E83"/>
    <w:rsid w:val="00265732"/>
    <w:rsid w:val="00267177"/>
    <w:rsid w:val="00284881"/>
    <w:rsid w:val="002918D6"/>
    <w:rsid w:val="00295773"/>
    <w:rsid w:val="00297A9B"/>
    <w:rsid w:val="002A3444"/>
    <w:rsid w:val="002A3C70"/>
    <w:rsid w:val="002A5DFE"/>
    <w:rsid w:val="002B1A51"/>
    <w:rsid w:val="002C4610"/>
    <w:rsid w:val="002C5E55"/>
    <w:rsid w:val="002D298C"/>
    <w:rsid w:val="002E39AC"/>
    <w:rsid w:val="002E5CD2"/>
    <w:rsid w:val="002F2B99"/>
    <w:rsid w:val="002F6256"/>
    <w:rsid w:val="00311F9F"/>
    <w:rsid w:val="00322023"/>
    <w:rsid w:val="00335EBE"/>
    <w:rsid w:val="00337BD6"/>
    <w:rsid w:val="0035398F"/>
    <w:rsid w:val="00354853"/>
    <w:rsid w:val="0036420A"/>
    <w:rsid w:val="003738FC"/>
    <w:rsid w:val="00375040"/>
    <w:rsid w:val="003778BE"/>
    <w:rsid w:val="00380527"/>
    <w:rsid w:val="003817E2"/>
    <w:rsid w:val="00396D27"/>
    <w:rsid w:val="003A4EEA"/>
    <w:rsid w:val="003B2646"/>
    <w:rsid w:val="003B312B"/>
    <w:rsid w:val="003B6A28"/>
    <w:rsid w:val="003C1B87"/>
    <w:rsid w:val="003C3BF6"/>
    <w:rsid w:val="003D078E"/>
    <w:rsid w:val="003D3AB8"/>
    <w:rsid w:val="003D5E92"/>
    <w:rsid w:val="003D77E2"/>
    <w:rsid w:val="003E322B"/>
    <w:rsid w:val="003F1BE4"/>
    <w:rsid w:val="003F4BB8"/>
    <w:rsid w:val="003F71FA"/>
    <w:rsid w:val="003F77AA"/>
    <w:rsid w:val="004021E5"/>
    <w:rsid w:val="00404F74"/>
    <w:rsid w:val="0040646C"/>
    <w:rsid w:val="00410773"/>
    <w:rsid w:val="0041486E"/>
    <w:rsid w:val="00415229"/>
    <w:rsid w:val="0041780E"/>
    <w:rsid w:val="0042394F"/>
    <w:rsid w:val="0043527A"/>
    <w:rsid w:val="00440830"/>
    <w:rsid w:val="00454881"/>
    <w:rsid w:val="00461B42"/>
    <w:rsid w:val="00467825"/>
    <w:rsid w:val="00471FF6"/>
    <w:rsid w:val="00476104"/>
    <w:rsid w:val="00486622"/>
    <w:rsid w:val="00486B08"/>
    <w:rsid w:val="004951EB"/>
    <w:rsid w:val="004B1176"/>
    <w:rsid w:val="004B4004"/>
    <w:rsid w:val="004F3688"/>
    <w:rsid w:val="004F428C"/>
    <w:rsid w:val="00511F73"/>
    <w:rsid w:val="005347A2"/>
    <w:rsid w:val="00534ECE"/>
    <w:rsid w:val="00553BD9"/>
    <w:rsid w:val="00564419"/>
    <w:rsid w:val="00565755"/>
    <w:rsid w:val="00567539"/>
    <w:rsid w:val="00580A1B"/>
    <w:rsid w:val="00584B66"/>
    <w:rsid w:val="00584DF9"/>
    <w:rsid w:val="00597668"/>
    <w:rsid w:val="005B4075"/>
    <w:rsid w:val="005B6F29"/>
    <w:rsid w:val="005C7113"/>
    <w:rsid w:val="005D02AE"/>
    <w:rsid w:val="005D1C9E"/>
    <w:rsid w:val="005E0AEF"/>
    <w:rsid w:val="005E31A3"/>
    <w:rsid w:val="005E4750"/>
    <w:rsid w:val="005F09CE"/>
    <w:rsid w:val="005F0CE6"/>
    <w:rsid w:val="005F23F0"/>
    <w:rsid w:val="0060267B"/>
    <w:rsid w:val="00614741"/>
    <w:rsid w:val="00615AFE"/>
    <w:rsid w:val="00617D9E"/>
    <w:rsid w:val="00627EBB"/>
    <w:rsid w:val="00631A06"/>
    <w:rsid w:val="00664360"/>
    <w:rsid w:val="00664D96"/>
    <w:rsid w:val="00665058"/>
    <w:rsid w:val="00666E0C"/>
    <w:rsid w:val="006745B7"/>
    <w:rsid w:val="0067684B"/>
    <w:rsid w:val="00687DE9"/>
    <w:rsid w:val="006A38A5"/>
    <w:rsid w:val="006B4D6F"/>
    <w:rsid w:val="006D2998"/>
    <w:rsid w:val="006E5757"/>
    <w:rsid w:val="006E78EB"/>
    <w:rsid w:val="007022E3"/>
    <w:rsid w:val="00705269"/>
    <w:rsid w:val="00743D10"/>
    <w:rsid w:val="00746769"/>
    <w:rsid w:val="00751E64"/>
    <w:rsid w:val="00757D24"/>
    <w:rsid w:val="00763354"/>
    <w:rsid w:val="007667B5"/>
    <w:rsid w:val="00770D85"/>
    <w:rsid w:val="00772034"/>
    <w:rsid w:val="00775931"/>
    <w:rsid w:val="00776C0E"/>
    <w:rsid w:val="00781E04"/>
    <w:rsid w:val="00796241"/>
    <w:rsid w:val="00796941"/>
    <w:rsid w:val="007976DA"/>
    <w:rsid w:val="007A2ADA"/>
    <w:rsid w:val="007A42A3"/>
    <w:rsid w:val="007A5A5D"/>
    <w:rsid w:val="007B79FB"/>
    <w:rsid w:val="007C1567"/>
    <w:rsid w:val="007C3491"/>
    <w:rsid w:val="007D09B0"/>
    <w:rsid w:val="007D6A9A"/>
    <w:rsid w:val="007E51E7"/>
    <w:rsid w:val="007E5745"/>
    <w:rsid w:val="007E6025"/>
    <w:rsid w:val="007E71F9"/>
    <w:rsid w:val="007F3100"/>
    <w:rsid w:val="008015DF"/>
    <w:rsid w:val="00802407"/>
    <w:rsid w:val="00805F6A"/>
    <w:rsid w:val="008071C7"/>
    <w:rsid w:val="00823576"/>
    <w:rsid w:val="00826594"/>
    <w:rsid w:val="00827947"/>
    <w:rsid w:val="00833B88"/>
    <w:rsid w:val="0083488B"/>
    <w:rsid w:val="00840107"/>
    <w:rsid w:val="00840951"/>
    <w:rsid w:val="008415D9"/>
    <w:rsid w:val="008472EB"/>
    <w:rsid w:val="00852D65"/>
    <w:rsid w:val="0086062C"/>
    <w:rsid w:val="008663BF"/>
    <w:rsid w:val="00872F0C"/>
    <w:rsid w:val="00890B50"/>
    <w:rsid w:val="00894659"/>
    <w:rsid w:val="00896ADB"/>
    <w:rsid w:val="008A71D3"/>
    <w:rsid w:val="008B6A8A"/>
    <w:rsid w:val="008D5E51"/>
    <w:rsid w:val="008F2736"/>
    <w:rsid w:val="008F2991"/>
    <w:rsid w:val="008F7E17"/>
    <w:rsid w:val="00900229"/>
    <w:rsid w:val="0090754F"/>
    <w:rsid w:val="00915A93"/>
    <w:rsid w:val="00921561"/>
    <w:rsid w:val="00927C2A"/>
    <w:rsid w:val="009360D0"/>
    <w:rsid w:val="00936815"/>
    <w:rsid w:val="009423ED"/>
    <w:rsid w:val="00946ACD"/>
    <w:rsid w:val="0094738A"/>
    <w:rsid w:val="00955BDF"/>
    <w:rsid w:val="009564FD"/>
    <w:rsid w:val="0097283C"/>
    <w:rsid w:val="009743A3"/>
    <w:rsid w:val="009762DA"/>
    <w:rsid w:val="00980B62"/>
    <w:rsid w:val="00982BB9"/>
    <w:rsid w:val="009921BC"/>
    <w:rsid w:val="00993E82"/>
    <w:rsid w:val="009A4592"/>
    <w:rsid w:val="009B2CE2"/>
    <w:rsid w:val="009B5C01"/>
    <w:rsid w:val="009C0394"/>
    <w:rsid w:val="009C4A24"/>
    <w:rsid w:val="009D3A21"/>
    <w:rsid w:val="009E1AFA"/>
    <w:rsid w:val="00A23D47"/>
    <w:rsid w:val="00A32A56"/>
    <w:rsid w:val="00A32E85"/>
    <w:rsid w:val="00A371F6"/>
    <w:rsid w:val="00A47458"/>
    <w:rsid w:val="00A711C4"/>
    <w:rsid w:val="00A71AE0"/>
    <w:rsid w:val="00A867C6"/>
    <w:rsid w:val="00A919CA"/>
    <w:rsid w:val="00A963FA"/>
    <w:rsid w:val="00AA4854"/>
    <w:rsid w:val="00AA6B7C"/>
    <w:rsid w:val="00AC014D"/>
    <w:rsid w:val="00AC01B8"/>
    <w:rsid w:val="00AC581D"/>
    <w:rsid w:val="00AD1AA2"/>
    <w:rsid w:val="00AE1E96"/>
    <w:rsid w:val="00AE2B57"/>
    <w:rsid w:val="00AE2C8B"/>
    <w:rsid w:val="00AF4C2D"/>
    <w:rsid w:val="00AF6CC7"/>
    <w:rsid w:val="00B036D2"/>
    <w:rsid w:val="00B1481C"/>
    <w:rsid w:val="00B23414"/>
    <w:rsid w:val="00B242A5"/>
    <w:rsid w:val="00B25739"/>
    <w:rsid w:val="00B25EEC"/>
    <w:rsid w:val="00B34107"/>
    <w:rsid w:val="00B36377"/>
    <w:rsid w:val="00B42243"/>
    <w:rsid w:val="00B472BB"/>
    <w:rsid w:val="00B47AC2"/>
    <w:rsid w:val="00B52A90"/>
    <w:rsid w:val="00B77D17"/>
    <w:rsid w:val="00B850B0"/>
    <w:rsid w:val="00B85FCF"/>
    <w:rsid w:val="00B87476"/>
    <w:rsid w:val="00B87CEB"/>
    <w:rsid w:val="00BA69A2"/>
    <w:rsid w:val="00BE2439"/>
    <w:rsid w:val="00BE2805"/>
    <w:rsid w:val="00BE50D1"/>
    <w:rsid w:val="00BF023F"/>
    <w:rsid w:val="00BF0E42"/>
    <w:rsid w:val="00BF5E04"/>
    <w:rsid w:val="00BF6109"/>
    <w:rsid w:val="00C06AC0"/>
    <w:rsid w:val="00C104C2"/>
    <w:rsid w:val="00C122FA"/>
    <w:rsid w:val="00C124A5"/>
    <w:rsid w:val="00C150BB"/>
    <w:rsid w:val="00C15FFE"/>
    <w:rsid w:val="00C22BA6"/>
    <w:rsid w:val="00C32CC6"/>
    <w:rsid w:val="00C347CF"/>
    <w:rsid w:val="00C467A8"/>
    <w:rsid w:val="00C4703A"/>
    <w:rsid w:val="00C66D92"/>
    <w:rsid w:val="00C67605"/>
    <w:rsid w:val="00C71297"/>
    <w:rsid w:val="00C83C2D"/>
    <w:rsid w:val="00C94A30"/>
    <w:rsid w:val="00C96249"/>
    <w:rsid w:val="00CA54D9"/>
    <w:rsid w:val="00CA6A72"/>
    <w:rsid w:val="00CB4BF4"/>
    <w:rsid w:val="00CC3253"/>
    <w:rsid w:val="00CC4984"/>
    <w:rsid w:val="00CC694A"/>
    <w:rsid w:val="00CC7116"/>
    <w:rsid w:val="00CD0A15"/>
    <w:rsid w:val="00CD51FF"/>
    <w:rsid w:val="00CD76CC"/>
    <w:rsid w:val="00CE2F16"/>
    <w:rsid w:val="00CE34FC"/>
    <w:rsid w:val="00CE7BA2"/>
    <w:rsid w:val="00CF3AC2"/>
    <w:rsid w:val="00D003C1"/>
    <w:rsid w:val="00D024F0"/>
    <w:rsid w:val="00D04C8D"/>
    <w:rsid w:val="00D0673E"/>
    <w:rsid w:val="00D16778"/>
    <w:rsid w:val="00D30731"/>
    <w:rsid w:val="00D371EF"/>
    <w:rsid w:val="00D37BC2"/>
    <w:rsid w:val="00D518A1"/>
    <w:rsid w:val="00D54697"/>
    <w:rsid w:val="00D623B2"/>
    <w:rsid w:val="00D63185"/>
    <w:rsid w:val="00D641F8"/>
    <w:rsid w:val="00D729A6"/>
    <w:rsid w:val="00D801E2"/>
    <w:rsid w:val="00D81E5B"/>
    <w:rsid w:val="00D826A9"/>
    <w:rsid w:val="00D94110"/>
    <w:rsid w:val="00DA06C1"/>
    <w:rsid w:val="00DB1548"/>
    <w:rsid w:val="00DB5D19"/>
    <w:rsid w:val="00DB6A44"/>
    <w:rsid w:val="00DB73FE"/>
    <w:rsid w:val="00DD3369"/>
    <w:rsid w:val="00DD7621"/>
    <w:rsid w:val="00DE0F0D"/>
    <w:rsid w:val="00DE715D"/>
    <w:rsid w:val="00DF30C9"/>
    <w:rsid w:val="00DF3CB0"/>
    <w:rsid w:val="00DF49D0"/>
    <w:rsid w:val="00E14C63"/>
    <w:rsid w:val="00E17AEA"/>
    <w:rsid w:val="00E17F07"/>
    <w:rsid w:val="00E20FCE"/>
    <w:rsid w:val="00E23C0B"/>
    <w:rsid w:val="00E27FBF"/>
    <w:rsid w:val="00E3107E"/>
    <w:rsid w:val="00E3211E"/>
    <w:rsid w:val="00E351E9"/>
    <w:rsid w:val="00E363A2"/>
    <w:rsid w:val="00E3799E"/>
    <w:rsid w:val="00E41F06"/>
    <w:rsid w:val="00E446BE"/>
    <w:rsid w:val="00E44914"/>
    <w:rsid w:val="00E5378A"/>
    <w:rsid w:val="00E558F0"/>
    <w:rsid w:val="00E57BFE"/>
    <w:rsid w:val="00E61328"/>
    <w:rsid w:val="00E6557A"/>
    <w:rsid w:val="00E65D05"/>
    <w:rsid w:val="00E748F9"/>
    <w:rsid w:val="00E755E5"/>
    <w:rsid w:val="00E827C2"/>
    <w:rsid w:val="00E91A84"/>
    <w:rsid w:val="00E9459A"/>
    <w:rsid w:val="00EA0889"/>
    <w:rsid w:val="00EA2A4D"/>
    <w:rsid w:val="00EA505B"/>
    <w:rsid w:val="00EB332C"/>
    <w:rsid w:val="00EB7C0F"/>
    <w:rsid w:val="00EC209C"/>
    <w:rsid w:val="00EC2114"/>
    <w:rsid w:val="00EC3952"/>
    <w:rsid w:val="00ED3FC5"/>
    <w:rsid w:val="00EE2212"/>
    <w:rsid w:val="00EE4019"/>
    <w:rsid w:val="00EF0039"/>
    <w:rsid w:val="00EF0807"/>
    <w:rsid w:val="00EF2216"/>
    <w:rsid w:val="00EF4974"/>
    <w:rsid w:val="00F0581E"/>
    <w:rsid w:val="00F109DF"/>
    <w:rsid w:val="00F118DE"/>
    <w:rsid w:val="00F25D10"/>
    <w:rsid w:val="00F2773B"/>
    <w:rsid w:val="00F440F7"/>
    <w:rsid w:val="00F4460B"/>
    <w:rsid w:val="00F5050D"/>
    <w:rsid w:val="00F5052D"/>
    <w:rsid w:val="00F51163"/>
    <w:rsid w:val="00F52352"/>
    <w:rsid w:val="00F61FBE"/>
    <w:rsid w:val="00F62863"/>
    <w:rsid w:val="00F7261A"/>
    <w:rsid w:val="00F774B2"/>
    <w:rsid w:val="00F82EFD"/>
    <w:rsid w:val="00F8691B"/>
    <w:rsid w:val="00F94412"/>
    <w:rsid w:val="00F949D5"/>
    <w:rsid w:val="00FA4FC7"/>
    <w:rsid w:val="00FB0E98"/>
    <w:rsid w:val="00FD145D"/>
    <w:rsid w:val="00FD2C26"/>
    <w:rsid w:val="00FD2D29"/>
    <w:rsid w:val="00FD5F39"/>
    <w:rsid w:val="00FD70A1"/>
    <w:rsid w:val="00FF1D04"/>
    <w:rsid w:val="00FF2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C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45"/>
  </w:style>
  <w:style w:type="paragraph" w:styleId="Heading1">
    <w:name w:val="heading 1"/>
    <w:basedOn w:val="Normal"/>
    <w:next w:val="Normal"/>
    <w:link w:val="Heading1Char"/>
    <w:uiPriority w:val="9"/>
    <w:qFormat/>
    <w:rsid w:val="00C06AC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C06AC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C06AC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C06AC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06AC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06AC0"/>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06AC0"/>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06AC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06AC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AC0"/>
    <w:pPr>
      <w:ind w:left="720"/>
      <w:contextualSpacing/>
    </w:pPr>
  </w:style>
  <w:style w:type="table" w:styleId="TableGrid">
    <w:name w:val="Table Grid"/>
    <w:basedOn w:val="TableNormal"/>
    <w:uiPriority w:val="59"/>
    <w:rsid w:val="00C06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6AC0"/>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C06AC0"/>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C06AC0"/>
    <w:rPr>
      <w:caps/>
      <w:color w:val="622423" w:themeColor="accent2" w:themeShade="7F"/>
      <w:sz w:val="24"/>
      <w:szCs w:val="24"/>
    </w:rPr>
  </w:style>
  <w:style w:type="character" w:customStyle="1" w:styleId="Heading4Char">
    <w:name w:val="Heading 4 Char"/>
    <w:basedOn w:val="DefaultParagraphFont"/>
    <w:link w:val="Heading4"/>
    <w:uiPriority w:val="9"/>
    <w:semiHidden/>
    <w:rsid w:val="00C06AC0"/>
    <w:rPr>
      <w:caps/>
      <w:color w:val="622423" w:themeColor="accent2" w:themeShade="7F"/>
      <w:spacing w:val="10"/>
    </w:rPr>
  </w:style>
  <w:style w:type="character" w:customStyle="1" w:styleId="Heading5Char">
    <w:name w:val="Heading 5 Char"/>
    <w:basedOn w:val="DefaultParagraphFont"/>
    <w:link w:val="Heading5"/>
    <w:uiPriority w:val="9"/>
    <w:semiHidden/>
    <w:rsid w:val="00C06AC0"/>
    <w:rPr>
      <w:caps/>
      <w:color w:val="622423" w:themeColor="accent2" w:themeShade="7F"/>
      <w:spacing w:val="10"/>
    </w:rPr>
  </w:style>
  <w:style w:type="character" w:customStyle="1" w:styleId="Heading6Char">
    <w:name w:val="Heading 6 Char"/>
    <w:basedOn w:val="DefaultParagraphFont"/>
    <w:link w:val="Heading6"/>
    <w:uiPriority w:val="9"/>
    <w:semiHidden/>
    <w:rsid w:val="00C06AC0"/>
    <w:rPr>
      <w:caps/>
      <w:color w:val="943634" w:themeColor="accent2" w:themeShade="BF"/>
      <w:spacing w:val="10"/>
    </w:rPr>
  </w:style>
  <w:style w:type="character" w:customStyle="1" w:styleId="Heading7Char">
    <w:name w:val="Heading 7 Char"/>
    <w:basedOn w:val="DefaultParagraphFont"/>
    <w:link w:val="Heading7"/>
    <w:uiPriority w:val="9"/>
    <w:semiHidden/>
    <w:rsid w:val="00C06AC0"/>
    <w:rPr>
      <w:i/>
      <w:iCs/>
      <w:caps/>
      <w:color w:val="943634" w:themeColor="accent2" w:themeShade="BF"/>
      <w:spacing w:val="10"/>
    </w:rPr>
  </w:style>
  <w:style w:type="character" w:customStyle="1" w:styleId="Heading8Char">
    <w:name w:val="Heading 8 Char"/>
    <w:basedOn w:val="DefaultParagraphFont"/>
    <w:link w:val="Heading8"/>
    <w:uiPriority w:val="9"/>
    <w:semiHidden/>
    <w:rsid w:val="00C06AC0"/>
    <w:rPr>
      <w:caps/>
      <w:spacing w:val="10"/>
      <w:sz w:val="20"/>
      <w:szCs w:val="20"/>
    </w:rPr>
  </w:style>
  <w:style w:type="character" w:customStyle="1" w:styleId="Heading9Char">
    <w:name w:val="Heading 9 Char"/>
    <w:basedOn w:val="DefaultParagraphFont"/>
    <w:link w:val="Heading9"/>
    <w:uiPriority w:val="9"/>
    <w:semiHidden/>
    <w:rsid w:val="00C06AC0"/>
    <w:rPr>
      <w:i/>
      <w:iCs/>
      <w:caps/>
      <w:spacing w:val="10"/>
      <w:sz w:val="20"/>
      <w:szCs w:val="20"/>
    </w:rPr>
  </w:style>
  <w:style w:type="paragraph" w:styleId="Caption">
    <w:name w:val="caption"/>
    <w:basedOn w:val="Normal"/>
    <w:next w:val="Normal"/>
    <w:uiPriority w:val="35"/>
    <w:semiHidden/>
    <w:unhideWhenUsed/>
    <w:qFormat/>
    <w:rsid w:val="00C06AC0"/>
    <w:rPr>
      <w:caps/>
      <w:spacing w:val="10"/>
      <w:sz w:val="18"/>
      <w:szCs w:val="18"/>
    </w:rPr>
  </w:style>
  <w:style w:type="paragraph" w:styleId="Title">
    <w:name w:val="Title"/>
    <w:basedOn w:val="Normal"/>
    <w:next w:val="Normal"/>
    <w:link w:val="TitleChar"/>
    <w:uiPriority w:val="10"/>
    <w:qFormat/>
    <w:rsid w:val="00C06AC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06AC0"/>
    <w:rPr>
      <w:caps/>
      <w:color w:val="632423" w:themeColor="accent2" w:themeShade="80"/>
      <w:spacing w:val="50"/>
      <w:sz w:val="44"/>
      <w:szCs w:val="44"/>
    </w:rPr>
  </w:style>
  <w:style w:type="paragraph" w:styleId="Subtitle">
    <w:name w:val="Subtitle"/>
    <w:basedOn w:val="Normal"/>
    <w:next w:val="Normal"/>
    <w:link w:val="SubtitleChar"/>
    <w:uiPriority w:val="11"/>
    <w:qFormat/>
    <w:rsid w:val="00C06AC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06AC0"/>
    <w:rPr>
      <w:caps/>
      <w:spacing w:val="20"/>
      <w:sz w:val="18"/>
      <w:szCs w:val="18"/>
    </w:rPr>
  </w:style>
  <w:style w:type="character" w:styleId="Strong">
    <w:name w:val="Strong"/>
    <w:uiPriority w:val="22"/>
    <w:qFormat/>
    <w:rsid w:val="00C06AC0"/>
    <w:rPr>
      <w:b/>
      <w:bCs/>
      <w:color w:val="943634" w:themeColor="accent2" w:themeShade="BF"/>
      <w:spacing w:val="5"/>
    </w:rPr>
  </w:style>
  <w:style w:type="character" w:styleId="Emphasis">
    <w:name w:val="Emphasis"/>
    <w:uiPriority w:val="20"/>
    <w:qFormat/>
    <w:rsid w:val="00C06AC0"/>
    <w:rPr>
      <w:caps/>
      <w:spacing w:val="5"/>
      <w:sz w:val="20"/>
      <w:szCs w:val="20"/>
    </w:rPr>
  </w:style>
  <w:style w:type="paragraph" w:styleId="NoSpacing">
    <w:name w:val="No Spacing"/>
    <w:basedOn w:val="Normal"/>
    <w:link w:val="NoSpacingChar"/>
    <w:uiPriority w:val="1"/>
    <w:qFormat/>
    <w:rsid w:val="00C06AC0"/>
    <w:pPr>
      <w:spacing w:after="0" w:line="240" w:lineRule="auto"/>
    </w:pPr>
  </w:style>
  <w:style w:type="character" w:customStyle="1" w:styleId="NoSpacingChar">
    <w:name w:val="No Spacing Char"/>
    <w:basedOn w:val="DefaultParagraphFont"/>
    <w:link w:val="NoSpacing"/>
    <w:uiPriority w:val="1"/>
    <w:rsid w:val="00C06AC0"/>
  </w:style>
  <w:style w:type="paragraph" w:styleId="Quote">
    <w:name w:val="Quote"/>
    <w:basedOn w:val="Normal"/>
    <w:next w:val="Normal"/>
    <w:link w:val="QuoteChar"/>
    <w:uiPriority w:val="29"/>
    <w:qFormat/>
    <w:rsid w:val="00C06AC0"/>
    <w:rPr>
      <w:i/>
      <w:iCs/>
    </w:rPr>
  </w:style>
  <w:style w:type="character" w:customStyle="1" w:styleId="QuoteChar">
    <w:name w:val="Quote Char"/>
    <w:basedOn w:val="DefaultParagraphFont"/>
    <w:link w:val="Quote"/>
    <w:uiPriority w:val="29"/>
    <w:rsid w:val="00C06AC0"/>
    <w:rPr>
      <w:i/>
      <w:iCs/>
    </w:rPr>
  </w:style>
  <w:style w:type="paragraph" w:styleId="IntenseQuote">
    <w:name w:val="Intense Quote"/>
    <w:basedOn w:val="Normal"/>
    <w:next w:val="Normal"/>
    <w:link w:val="IntenseQuoteChar"/>
    <w:uiPriority w:val="30"/>
    <w:qFormat/>
    <w:rsid w:val="00C06AC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C06AC0"/>
    <w:rPr>
      <w:caps/>
      <w:color w:val="622423" w:themeColor="accent2" w:themeShade="7F"/>
      <w:spacing w:val="5"/>
      <w:sz w:val="20"/>
      <w:szCs w:val="20"/>
    </w:rPr>
  </w:style>
  <w:style w:type="character" w:styleId="SubtleEmphasis">
    <w:name w:val="Subtle Emphasis"/>
    <w:uiPriority w:val="19"/>
    <w:qFormat/>
    <w:rsid w:val="00C06AC0"/>
    <w:rPr>
      <w:i/>
      <w:iCs/>
    </w:rPr>
  </w:style>
  <w:style w:type="character" w:styleId="IntenseEmphasis">
    <w:name w:val="Intense Emphasis"/>
    <w:uiPriority w:val="21"/>
    <w:qFormat/>
    <w:rsid w:val="00C06AC0"/>
    <w:rPr>
      <w:i/>
      <w:iCs/>
      <w:caps/>
      <w:spacing w:val="10"/>
      <w:sz w:val="20"/>
      <w:szCs w:val="20"/>
    </w:rPr>
  </w:style>
  <w:style w:type="character" w:styleId="SubtleReference">
    <w:name w:val="Subtle Reference"/>
    <w:basedOn w:val="DefaultParagraphFont"/>
    <w:uiPriority w:val="31"/>
    <w:qFormat/>
    <w:rsid w:val="00C06AC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06AC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06AC0"/>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C06AC0"/>
    <w:pPr>
      <w:outlineLvl w:val="9"/>
    </w:pPr>
    <w:rPr>
      <w:lang w:bidi="en-US"/>
    </w:rPr>
  </w:style>
  <w:style w:type="paragraph" w:customStyle="1" w:styleId="PersonalName">
    <w:name w:val="Personal Name"/>
    <w:basedOn w:val="Title"/>
    <w:rsid w:val="00C06AC0"/>
    <w:rPr>
      <w:b/>
      <w:caps w:val="0"/>
      <w:color w:val="000000"/>
      <w:sz w:val="28"/>
      <w:szCs w:val="28"/>
    </w:rPr>
  </w:style>
  <w:style w:type="character" w:styleId="CommentReference">
    <w:name w:val="annotation reference"/>
    <w:basedOn w:val="DefaultParagraphFont"/>
    <w:uiPriority w:val="99"/>
    <w:semiHidden/>
    <w:unhideWhenUsed/>
    <w:rsid w:val="00796241"/>
    <w:rPr>
      <w:sz w:val="18"/>
      <w:szCs w:val="18"/>
    </w:rPr>
  </w:style>
  <w:style w:type="paragraph" w:styleId="CommentText">
    <w:name w:val="annotation text"/>
    <w:basedOn w:val="Normal"/>
    <w:link w:val="CommentTextChar"/>
    <w:uiPriority w:val="99"/>
    <w:semiHidden/>
    <w:unhideWhenUsed/>
    <w:rsid w:val="00796241"/>
    <w:pPr>
      <w:spacing w:line="240" w:lineRule="auto"/>
    </w:pPr>
    <w:rPr>
      <w:sz w:val="24"/>
      <w:szCs w:val="24"/>
    </w:rPr>
  </w:style>
  <w:style w:type="character" w:customStyle="1" w:styleId="CommentTextChar">
    <w:name w:val="Comment Text Char"/>
    <w:basedOn w:val="DefaultParagraphFont"/>
    <w:link w:val="CommentText"/>
    <w:uiPriority w:val="99"/>
    <w:semiHidden/>
    <w:rsid w:val="00796241"/>
    <w:rPr>
      <w:sz w:val="24"/>
      <w:szCs w:val="24"/>
    </w:rPr>
  </w:style>
  <w:style w:type="paragraph" w:styleId="CommentSubject">
    <w:name w:val="annotation subject"/>
    <w:basedOn w:val="CommentText"/>
    <w:next w:val="CommentText"/>
    <w:link w:val="CommentSubjectChar"/>
    <w:uiPriority w:val="99"/>
    <w:semiHidden/>
    <w:unhideWhenUsed/>
    <w:rsid w:val="00796241"/>
    <w:rPr>
      <w:b/>
      <w:bCs/>
      <w:sz w:val="20"/>
      <w:szCs w:val="20"/>
    </w:rPr>
  </w:style>
  <w:style w:type="character" w:customStyle="1" w:styleId="CommentSubjectChar">
    <w:name w:val="Comment Subject Char"/>
    <w:basedOn w:val="CommentTextChar"/>
    <w:link w:val="CommentSubject"/>
    <w:uiPriority w:val="99"/>
    <w:semiHidden/>
    <w:rsid w:val="00796241"/>
    <w:rPr>
      <w:b/>
      <w:bCs/>
      <w:sz w:val="20"/>
      <w:szCs w:val="20"/>
    </w:rPr>
  </w:style>
  <w:style w:type="paragraph" w:styleId="BalloonText">
    <w:name w:val="Balloon Text"/>
    <w:basedOn w:val="Normal"/>
    <w:link w:val="BalloonTextChar"/>
    <w:uiPriority w:val="99"/>
    <w:semiHidden/>
    <w:unhideWhenUsed/>
    <w:rsid w:val="00796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241"/>
    <w:rPr>
      <w:rFonts w:ascii="Lucida Grande" w:hAnsi="Lucida Grande" w:cs="Lucida Grande"/>
      <w:sz w:val="18"/>
      <w:szCs w:val="18"/>
    </w:rPr>
  </w:style>
  <w:style w:type="paragraph" w:styleId="FootnoteText">
    <w:name w:val="footnote text"/>
    <w:basedOn w:val="Normal"/>
    <w:link w:val="FootnoteTextChar"/>
    <w:uiPriority w:val="99"/>
    <w:unhideWhenUsed/>
    <w:rsid w:val="00FA4FC7"/>
    <w:pPr>
      <w:spacing w:after="0" w:line="240" w:lineRule="auto"/>
    </w:pPr>
    <w:rPr>
      <w:sz w:val="24"/>
      <w:szCs w:val="24"/>
    </w:rPr>
  </w:style>
  <w:style w:type="character" w:customStyle="1" w:styleId="FootnoteTextChar">
    <w:name w:val="Footnote Text Char"/>
    <w:basedOn w:val="DefaultParagraphFont"/>
    <w:link w:val="FootnoteText"/>
    <w:uiPriority w:val="99"/>
    <w:rsid w:val="00FA4FC7"/>
    <w:rPr>
      <w:sz w:val="24"/>
      <w:szCs w:val="24"/>
    </w:rPr>
  </w:style>
  <w:style w:type="character" w:styleId="FootnoteReference">
    <w:name w:val="footnote reference"/>
    <w:basedOn w:val="DefaultParagraphFont"/>
    <w:uiPriority w:val="99"/>
    <w:unhideWhenUsed/>
    <w:rsid w:val="00FA4FC7"/>
    <w:rPr>
      <w:vertAlign w:val="superscript"/>
    </w:rPr>
  </w:style>
  <w:style w:type="character" w:styleId="Hyperlink">
    <w:name w:val="Hyperlink"/>
    <w:basedOn w:val="DefaultParagraphFont"/>
    <w:uiPriority w:val="99"/>
    <w:unhideWhenUsed/>
    <w:rsid w:val="00564419"/>
    <w:rPr>
      <w:color w:val="0000FF" w:themeColor="hyperlink"/>
      <w:u w:val="single"/>
    </w:rPr>
  </w:style>
  <w:style w:type="table" w:styleId="MediumShading1-Accent2">
    <w:name w:val="Medium Shading 1 Accent 2"/>
    <w:basedOn w:val="TableNormal"/>
    <w:uiPriority w:val="63"/>
    <w:rsid w:val="0019077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5B6F29"/>
    <w:rPr>
      <w:color w:val="800080" w:themeColor="followedHyperlink"/>
      <w:u w:val="single"/>
    </w:rPr>
  </w:style>
  <w:style w:type="paragraph" w:styleId="NormalWeb">
    <w:name w:val="Normal (Web)"/>
    <w:basedOn w:val="Normal"/>
    <w:uiPriority w:val="99"/>
    <w:semiHidden/>
    <w:unhideWhenUsed/>
    <w:rsid w:val="000A1F12"/>
    <w:pPr>
      <w:spacing w:before="100" w:beforeAutospacing="1" w:after="100" w:afterAutospacing="1" w:line="240" w:lineRule="auto"/>
    </w:pPr>
    <w:rPr>
      <w:rFonts w:ascii="Times" w:hAnsi="Times" w:cs="Times New Roman"/>
      <w:sz w:val="20"/>
      <w:szCs w:val="20"/>
    </w:rPr>
  </w:style>
  <w:style w:type="table" w:styleId="LightShading-Accent2">
    <w:name w:val="Light Shading Accent 2"/>
    <w:basedOn w:val="TableNormal"/>
    <w:uiPriority w:val="60"/>
    <w:rsid w:val="00D81E5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Revision">
    <w:name w:val="Revision"/>
    <w:hidden/>
    <w:uiPriority w:val="99"/>
    <w:semiHidden/>
    <w:rsid w:val="00C124A5"/>
    <w:pPr>
      <w:spacing w:after="0" w:line="240" w:lineRule="auto"/>
    </w:pPr>
  </w:style>
  <w:style w:type="paragraph" w:styleId="TOC1">
    <w:name w:val="toc 1"/>
    <w:basedOn w:val="Normal"/>
    <w:next w:val="Normal"/>
    <w:autoRedefine/>
    <w:uiPriority w:val="39"/>
    <w:unhideWhenUsed/>
    <w:rsid w:val="00F0581E"/>
    <w:pPr>
      <w:spacing w:before="120" w:after="0"/>
    </w:pPr>
    <w:rPr>
      <w:rFonts w:asciiTheme="minorHAnsi" w:hAnsiTheme="minorHAnsi"/>
      <w:b/>
      <w:sz w:val="24"/>
      <w:szCs w:val="24"/>
    </w:rPr>
  </w:style>
  <w:style w:type="paragraph" w:styleId="TOC2">
    <w:name w:val="toc 2"/>
    <w:basedOn w:val="Normal"/>
    <w:next w:val="Normal"/>
    <w:autoRedefine/>
    <w:uiPriority w:val="39"/>
    <w:unhideWhenUsed/>
    <w:rsid w:val="00F0581E"/>
    <w:pPr>
      <w:spacing w:after="0"/>
      <w:ind w:left="220"/>
    </w:pPr>
    <w:rPr>
      <w:rFonts w:asciiTheme="minorHAnsi" w:hAnsiTheme="minorHAnsi"/>
      <w:b/>
    </w:rPr>
  </w:style>
  <w:style w:type="paragraph" w:styleId="TOC3">
    <w:name w:val="toc 3"/>
    <w:basedOn w:val="Normal"/>
    <w:next w:val="Normal"/>
    <w:autoRedefine/>
    <w:uiPriority w:val="39"/>
    <w:unhideWhenUsed/>
    <w:rsid w:val="00F0581E"/>
    <w:pPr>
      <w:spacing w:after="0"/>
      <w:ind w:left="440"/>
    </w:pPr>
    <w:rPr>
      <w:rFonts w:asciiTheme="minorHAnsi" w:hAnsiTheme="minorHAnsi"/>
    </w:rPr>
  </w:style>
  <w:style w:type="paragraph" w:styleId="TOC4">
    <w:name w:val="toc 4"/>
    <w:basedOn w:val="Normal"/>
    <w:next w:val="Normal"/>
    <w:autoRedefine/>
    <w:uiPriority w:val="39"/>
    <w:unhideWhenUsed/>
    <w:rsid w:val="00F0581E"/>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F0581E"/>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F0581E"/>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F0581E"/>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F0581E"/>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F0581E"/>
    <w:pPr>
      <w:spacing w:after="0"/>
      <w:ind w:left="1760"/>
    </w:pPr>
    <w:rPr>
      <w:rFonts w:asciiTheme="minorHAnsi" w:hAnsiTheme="minorHAnsi"/>
      <w:sz w:val="20"/>
      <w:szCs w:val="20"/>
    </w:rPr>
  </w:style>
  <w:style w:type="paragraph" w:styleId="DocumentMap">
    <w:name w:val="Document Map"/>
    <w:basedOn w:val="Normal"/>
    <w:link w:val="DocumentMapChar"/>
    <w:uiPriority w:val="99"/>
    <w:semiHidden/>
    <w:unhideWhenUsed/>
    <w:rsid w:val="00F0581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0581E"/>
    <w:rPr>
      <w:rFonts w:ascii="Lucida Grande" w:hAnsi="Lucida Grande" w:cs="Lucida Grande"/>
      <w:sz w:val="24"/>
      <w:szCs w:val="24"/>
    </w:rPr>
  </w:style>
  <w:style w:type="character" w:customStyle="1" w:styleId="apple-converted-space">
    <w:name w:val="apple-converted-space"/>
    <w:basedOn w:val="DefaultParagraphFont"/>
    <w:rsid w:val="00D801E2"/>
  </w:style>
  <w:style w:type="paragraph" w:styleId="Footer">
    <w:name w:val="footer"/>
    <w:basedOn w:val="Normal"/>
    <w:link w:val="FooterChar"/>
    <w:uiPriority w:val="99"/>
    <w:unhideWhenUsed/>
    <w:rsid w:val="003B6A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6A28"/>
  </w:style>
  <w:style w:type="character" w:styleId="PageNumber">
    <w:name w:val="page number"/>
    <w:basedOn w:val="DefaultParagraphFont"/>
    <w:uiPriority w:val="99"/>
    <w:semiHidden/>
    <w:unhideWhenUsed/>
    <w:rsid w:val="003B6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45"/>
  </w:style>
  <w:style w:type="paragraph" w:styleId="Heading1">
    <w:name w:val="heading 1"/>
    <w:basedOn w:val="Normal"/>
    <w:next w:val="Normal"/>
    <w:link w:val="Heading1Char"/>
    <w:uiPriority w:val="9"/>
    <w:qFormat/>
    <w:rsid w:val="00C06AC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C06AC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C06AC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C06AC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06AC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06AC0"/>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06AC0"/>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06AC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06AC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AC0"/>
    <w:pPr>
      <w:ind w:left="720"/>
      <w:contextualSpacing/>
    </w:pPr>
  </w:style>
  <w:style w:type="table" w:styleId="TableGrid">
    <w:name w:val="Table Grid"/>
    <w:basedOn w:val="TableNormal"/>
    <w:uiPriority w:val="59"/>
    <w:rsid w:val="00C06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6AC0"/>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C06AC0"/>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C06AC0"/>
    <w:rPr>
      <w:caps/>
      <w:color w:val="622423" w:themeColor="accent2" w:themeShade="7F"/>
      <w:sz w:val="24"/>
      <w:szCs w:val="24"/>
    </w:rPr>
  </w:style>
  <w:style w:type="character" w:customStyle="1" w:styleId="Heading4Char">
    <w:name w:val="Heading 4 Char"/>
    <w:basedOn w:val="DefaultParagraphFont"/>
    <w:link w:val="Heading4"/>
    <w:uiPriority w:val="9"/>
    <w:semiHidden/>
    <w:rsid w:val="00C06AC0"/>
    <w:rPr>
      <w:caps/>
      <w:color w:val="622423" w:themeColor="accent2" w:themeShade="7F"/>
      <w:spacing w:val="10"/>
    </w:rPr>
  </w:style>
  <w:style w:type="character" w:customStyle="1" w:styleId="Heading5Char">
    <w:name w:val="Heading 5 Char"/>
    <w:basedOn w:val="DefaultParagraphFont"/>
    <w:link w:val="Heading5"/>
    <w:uiPriority w:val="9"/>
    <w:semiHidden/>
    <w:rsid w:val="00C06AC0"/>
    <w:rPr>
      <w:caps/>
      <w:color w:val="622423" w:themeColor="accent2" w:themeShade="7F"/>
      <w:spacing w:val="10"/>
    </w:rPr>
  </w:style>
  <w:style w:type="character" w:customStyle="1" w:styleId="Heading6Char">
    <w:name w:val="Heading 6 Char"/>
    <w:basedOn w:val="DefaultParagraphFont"/>
    <w:link w:val="Heading6"/>
    <w:uiPriority w:val="9"/>
    <w:semiHidden/>
    <w:rsid w:val="00C06AC0"/>
    <w:rPr>
      <w:caps/>
      <w:color w:val="943634" w:themeColor="accent2" w:themeShade="BF"/>
      <w:spacing w:val="10"/>
    </w:rPr>
  </w:style>
  <w:style w:type="character" w:customStyle="1" w:styleId="Heading7Char">
    <w:name w:val="Heading 7 Char"/>
    <w:basedOn w:val="DefaultParagraphFont"/>
    <w:link w:val="Heading7"/>
    <w:uiPriority w:val="9"/>
    <w:semiHidden/>
    <w:rsid w:val="00C06AC0"/>
    <w:rPr>
      <w:i/>
      <w:iCs/>
      <w:caps/>
      <w:color w:val="943634" w:themeColor="accent2" w:themeShade="BF"/>
      <w:spacing w:val="10"/>
    </w:rPr>
  </w:style>
  <w:style w:type="character" w:customStyle="1" w:styleId="Heading8Char">
    <w:name w:val="Heading 8 Char"/>
    <w:basedOn w:val="DefaultParagraphFont"/>
    <w:link w:val="Heading8"/>
    <w:uiPriority w:val="9"/>
    <w:semiHidden/>
    <w:rsid w:val="00C06AC0"/>
    <w:rPr>
      <w:caps/>
      <w:spacing w:val="10"/>
      <w:sz w:val="20"/>
      <w:szCs w:val="20"/>
    </w:rPr>
  </w:style>
  <w:style w:type="character" w:customStyle="1" w:styleId="Heading9Char">
    <w:name w:val="Heading 9 Char"/>
    <w:basedOn w:val="DefaultParagraphFont"/>
    <w:link w:val="Heading9"/>
    <w:uiPriority w:val="9"/>
    <w:semiHidden/>
    <w:rsid w:val="00C06AC0"/>
    <w:rPr>
      <w:i/>
      <w:iCs/>
      <w:caps/>
      <w:spacing w:val="10"/>
      <w:sz w:val="20"/>
      <w:szCs w:val="20"/>
    </w:rPr>
  </w:style>
  <w:style w:type="paragraph" w:styleId="Caption">
    <w:name w:val="caption"/>
    <w:basedOn w:val="Normal"/>
    <w:next w:val="Normal"/>
    <w:uiPriority w:val="35"/>
    <w:semiHidden/>
    <w:unhideWhenUsed/>
    <w:qFormat/>
    <w:rsid w:val="00C06AC0"/>
    <w:rPr>
      <w:caps/>
      <w:spacing w:val="10"/>
      <w:sz w:val="18"/>
      <w:szCs w:val="18"/>
    </w:rPr>
  </w:style>
  <w:style w:type="paragraph" w:styleId="Title">
    <w:name w:val="Title"/>
    <w:basedOn w:val="Normal"/>
    <w:next w:val="Normal"/>
    <w:link w:val="TitleChar"/>
    <w:uiPriority w:val="10"/>
    <w:qFormat/>
    <w:rsid w:val="00C06AC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06AC0"/>
    <w:rPr>
      <w:caps/>
      <w:color w:val="632423" w:themeColor="accent2" w:themeShade="80"/>
      <w:spacing w:val="50"/>
      <w:sz w:val="44"/>
      <w:szCs w:val="44"/>
    </w:rPr>
  </w:style>
  <w:style w:type="paragraph" w:styleId="Subtitle">
    <w:name w:val="Subtitle"/>
    <w:basedOn w:val="Normal"/>
    <w:next w:val="Normal"/>
    <w:link w:val="SubtitleChar"/>
    <w:uiPriority w:val="11"/>
    <w:qFormat/>
    <w:rsid w:val="00C06AC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06AC0"/>
    <w:rPr>
      <w:caps/>
      <w:spacing w:val="20"/>
      <w:sz w:val="18"/>
      <w:szCs w:val="18"/>
    </w:rPr>
  </w:style>
  <w:style w:type="character" w:styleId="Strong">
    <w:name w:val="Strong"/>
    <w:uiPriority w:val="22"/>
    <w:qFormat/>
    <w:rsid w:val="00C06AC0"/>
    <w:rPr>
      <w:b/>
      <w:bCs/>
      <w:color w:val="943634" w:themeColor="accent2" w:themeShade="BF"/>
      <w:spacing w:val="5"/>
    </w:rPr>
  </w:style>
  <w:style w:type="character" w:styleId="Emphasis">
    <w:name w:val="Emphasis"/>
    <w:uiPriority w:val="20"/>
    <w:qFormat/>
    <w:rsid w:val="00C06AC0"/>
    <w:rPr>
      <w:caps/>
      <w:spacing w:val="5"/>
      <w:sz w:val="20"/>
      <w:szCs w:val="20"/>
    </w:rPr>
  </w:style>
  <w:style w:type="paragraph" w:styleId="NoSpacing">
    <w:name w:val="No Spacing"/>
    <w:basedOn w:val="Normal"/>
    <w:link w:val="NoSpacingChar"/>
    <w:uiPriority w:val="1"/>
    <w:qFormat/>
    <w:rsid w:val="00C06AC0"/>
    <w:pPr>
      <w:spacing w:after="0" w:line="240" w:lineRule="auto"/>
    </w:pPr>
  </w:style>
  <w:style w:type="character" w:customStyle="1" w:styleId="NoSpacingChar">
    <w:name w:val="No Spacing Char"/>
    <w:basedOn w:val="DefaultParagraphFont"/>
    <w:link w:val="NoSpacing"/>
    <w:uiPriority w:val="1"/>
    <w:rsid w:val="00C06AC0"/>
  </w:style>
  <w:style w:type="paragraph" w:styleId="Quote">
    <w:name w:val="Quote"/>
    <w:basedOn w:val="Normal"/>
    <w:next w:val="Normal"/>
    <w:link w:val="QuoteChar"/>
    <w:uiPriority w:val="29"/>
    <w:qFormat/>
    <w:rsid w:val="00C06AC0"/>
    <w:rPr>
      <w:i/>
      <w:iCs/>
    </w:rPr>
  </w:style>
  <w:style w:type="character" w:customStyle="1" w:styleId="QuoteChar">
    <w:name w:val="Quote Char"/>
    <w:basedOn w:val="DefaultParagraphFont"/>
    <w:link w:val="Quote"/>
    <w:uiPriority w:val="29"/>
    <w:rsid w:val="00C06AC0"/>
    <w:rPr>
      <w:i/>
      <w:iCs/>
    </w:rPr>
  </w:style>
  <w:style w:type="paragraph" w:styleId="IntenseQuote">
    <w:name w:val="Intense Quote"/>
    <w:basedOn w:val="Normal"/>
    <w:next w:val="Normal"/>
    <w:link w:val="IntenseQuoteChar"/>
    <w:uiPriority w:val="30"/>
    <w:qFormat/>
    <w:rsid w:val="00C06AC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C06AC0"/>
    <w:rPr>
      <w:caps/>
      <w:color w:val="622423" w:themeColor="accent2" w:themeShade="7F"/>
      <w:spacing w:val="5"/>
      <w:sz w:val="20"/>
      <w:szCs w:val="20"/>
    </w:rPr>
  </w:style>
  <w:style w:type="character" w:styleId="SubtleEmphasis">
    <w:name w:val="Subtle Emphasis"/>
    <w:uiPriority w:val="19"/>
    <w:qFormat/>
    <w:rsid w:val="00C06AC0"/>
    <w:rPr>
      <w:i/>
      <w:iCs/>
    </w:rPr>
  </w:style>
  <w:style w:type="character" w:styleId="IntenseEmphasis">
    <w:name w:val="Intense Emphasis"/>
    <w:uiPriority w:val="21"/>
    <w:qFormat/>
    <w:rsid w:val="00C06AC0"/>
    <w:rPr>
      <w:i/>
      <w:iCs/>
      <w:caps/>
      <w:spacing w:val="10"/>
      <w:sz w:val="20"/>
      <w:szCs w:val="20"/>
    </w:rPr>
  </w:style>
  <w:style w:type="character" w:styleId="SubtleReference">
    <w:name w:val="Subtle Reference"/>
    <w:basedOn w:val="DefaultParagraphFont"/>
    <w:uiPriority w:val="31"/>
    <w:qFormat/>
    <w:rsid w:val="00C06AC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06AC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06AC0"/>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C06AC0"/>
    <w:pPr>
      <w:outlineLvl w:val="9"/>
    </w:pPr>
    <w:rPr>
      <w:lang w:bidi="en-US"/>
    </w:rPr>
  </w:style>
  <w:style w:type="paragraph" w:customStyle="1" w:styleId="PersonalName">
    <w:name w:val="Personal Name"/>
    <w:basedOn w:val="Title"/>
    <w:rsid w:val="00C06AC0"/>
    <w:rPr>
      <w:b/>
      <w:caps w:val="0"/>
      <w:color w:val="000000"/>
      <w:sz w:val="28"/>
      <w:szCs w:val="28"/>
    </w:rPr>
  </w:style>
  <w:style w:type="character" w:styleId="CommentReference">
    <w:name w:val="annotation reference"/>
    <w:basedOn w:val="DefaultParagraphFont"/>
    <w:uiPriority w:val="99"/>
    <w:semiHidden/>
    <w:unhideWhenUsed/>
    <w:rsid w:val="00796241"/>
    <w:rPr>
      <w:sz w:val="18"/>
      <w:szCs w:val="18"/>
    </w:rPr>
  </w:style>
  <w:style w:type="paragraph" w:styleId="CommentText">
    <w:name w:val="annotation text"/>
    <w:basedOn w:val="Normal"/>
    <w:link w:val="CommentTextChar"/>
    <w:uiPriority w:val="99"/>
    <w:semiHidden/>
    <w:unhideWhenUsed/>
    <w:rsid w:val="00796241"/>
    <w:pPr>
      <w:spacing w:line="240" w:lineRule="auto"/>
    </w:pPr>
    <w:rPr>
      <w:sz w:val="24"/>
      <w:szCs w:val="24"/>
    </w:rPr>
  </w:style>
  <w:style w:type="character" w:customStyle="1" w:styleId="CommentTextChar">
    <w:name w:val="Comment Text Char"/>
    <w:basedOn w:val="DefaultParagraphFont"/>
    <w:link w:val="CommentText"/>
    <w:uiPriority w:val="99"/>
    <w:semiHidden/>
    <w:rsid w:val="00796241"/>
    <w:rPr>
      <w:sz w:val="24"/>
      <w:szCs w:val="24"/>
    </w:rPr>
  </w:style>
  <w:style w:type="paragraph" w:styleId="CommentSubject">
    <w:name w:val="annotation subject"/>
    <w:basedOn w:val="CommentText"/>
    <w:next w:val="CommentText"/>
    <w:link w:val="CommentSubjectChar"/>
    <w:uiPriority w:val="99"/>
    <w:semiHidden/>
    <w:unhideWhenUsed/>
    <w:rsid w:val="00796241"/>
    <w:rPr>
      <w:b/>
      <w:bCs/>
      <w:sz w:val="20"/>
      <w:szCs w:val="20"/>
    </w:rPr>
  </w:style>
  <w:style w:type="character" w:customStyle="1" w:styleId="CommentSubjectChar">
    <w:name w:val="Comment Subject Char"/>
    <w:basedOn w:val="CommentTextChar"/>
    <w:link w:val="CommentSubject"/>
    <w:uiPriority w:val="99"/>
    <w:semiHidden/>
    <w:rsid w:val="00796241"/>
    <w:rPr>
      <w:b/>
      <w:bCs/>
      <w:sz w:val="20"/>
      <w:szCs w:val="20"/>
    </w:rPr>
  </w:style>
  <w:style w:type="paragraph" w:styleId="BalloonText">
    <w:name w:val="Balloon Text"/>
    <w:basedOn w:val="Normal"/>
    <w:link w:val="BalloonTextChar"/>
    <w:uiPriority w:val="99"/>
    <w:semiHidden/>
    <w:unhideWhenUsed/>
    <w:rsid w:val="00796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241"/>
    <w:rPr>
      <w:rFonts w:ascii="Lucida Grande" w:hAnsi="Lucida Grande" w:cs="Lucida Grande"/>
      <w:sz w:val="18"/>
      <w:szCs w:val="18"/>
    </w:rPr>
  </w:style>
  <w:style w:type="paragraph" w:styleId="FootnoteText">
    <w:name w:val="footnote text"/>
    <w:basedOn w:val="Normal"/>
    <w:link w:val="FootnoteTextChar"/>
    <w:uiPriority w:val="99"/>
    <w:unhideWhenUsed/>
    <w:rsid w:val="00FA4FC7"/>
    <w:pPr>
      <w:spacing w:after="0" w:line="240" w:lineRule="auto"/>
    </w:pPr>
    <w:rPr>
      <w:sz w:val="24"/>
      <w:szCs w:val="24"/>
    </w:rPr>
  </w:style>
  <w:style w:type="character" w:customStyle="1" w:styleId="FootnoteTextChar">
    <w:name w:val="Footnote Text Char"/>
    <w:basedOn w:val="DefaultParagraphFont"/>
    <w:link w:val="FootnoteText"/>
    <w:uiPriority w:val="99"/>
    <w:rsid w:val="00FA4FC7"/>
    <w:rPr>
      <w:sz w:val="24"/>
      <w:szCs w:val="24"/>
    </w:rPr>
  </w:style>
  <w:style w:type="character" w:styleId="FootnoteReference">
    <w:name w:val="footnote reference"/>
    <w:basedOn w:val="DefaultParagraphFont"/>
    <w:uiPriority w:val="99"/>
    <w:unhideWhenUsed/>
    <w:rsid w:val="00FA4FC7"/>
    <w:rPr>
      <w:vertAlign w:val="superscript"/>
    </w:rPr>
  </w:style>
  <w:style w:type="character" w:styleId="Hyperlink">
    <w:name w:val="Hyperlink"/>
    <w:basedOn w:val="DefaultParagraphFont"/>
    <w:uiPriority w:val="99"/>
    <w:unhideWhenUsed/>
    <w:rsid w:val="00564419"/>
    <w:rPr>
      <w:color w:val="0000FF" w:themeColor="hyperlink"/>
      <w:u w:val="single"/>
    </w:rPr>
  </w:style>
  <w:style w:type="table" w:styleId="MediumShading1-Accent2">
    <w:name w:val="Medium Shading 1 Accent 2"/>
    <w:basedOn w:val="TableNormal"/>
    <w:uiPriority w:val="63"/>
    <w:rsid w:val="0019077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5B6F29"/>
    <w:rPr>
      <w:color w:val="800080" w:themeColor="followedHyperlink"/>
      <w:u w:val="single"/>
    </w:rPr>
  </w:style>
  <w:style w:type="paragraph" w:styleId="NormalWeb">
    <w:name w:val="Normal (Web)"/>
    <w:basedOn w:val="Normal"/>
    <w:uiPriority w:val="99"/>
    <w:semiHidden/>
    <w:unhideWhenUsed/>
    <w:rsid w:val="000A1F12"/>
    <w:pPr>
      <w:spacing w:before="100" w:beforeAutospacing="1" w:after="100" w:afterAutospacing="1" w:line="240" w:lineRule="auto"/>
    </w:pPr>
    <w:rPr>
      <w:rFonts w:ascii="Times" w:hAnsi="Times" w:cs="Times New Roman"/>
      <w:sz w:val="20"/>
      <w:szCs w:val="20"/>
    </w:rPr>
  </w:style>
  <w:style w:type="table" w:styleId="LightShading-Accent2">
    <w:name w:val="Light Shading Accent 2"/>
    <w:basedOn w:val="TableNormal"/>
    <w:uiPriority w:val="60"/>
    <w:rsid w:val="00D81E5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Revision">
    <w:name w:val="Revision"/>
    <w:hidden/>
    <w:uiPriority w:val="99"/>
    <w:semiHidden/>
    <w:rsid w:val="00C124A5"/>
    <w:pPr>
      <w:spacing w:after="0" w:line="240" w:lineRule="auto"/>
    </w:pPr>
  </w:style>
  <w:style w:type="paragraph" w:styleId="TOC1">
    <w:name w:val="toc 1"/>
    <w:basedOn w:val="Normal"/>
    <w:next w:val="Normal"/>
    <w:autoRedefine/>
    <w:uiPriority w:val="39"/>
    <w:unhideWhenUsed/>
    <w:rsid w:val="00F0581E"/>
    <w:pPr>
      <w:spacing w:before="120" w:after="0"/>
    </w:pPr>
    <w:rPr>
      <w:rFonts w:asciiTheme="minorHAnsi" w:hAnsiTheme="minorHAnsi"/>
      <w:b/>
      <w:sz w:val="24"/>
      <w:szCs w:val="24"/>
    </w:rPr>
  </w:style>
  <w:style w:type="paragraph" w:styleId="TOC2">
    <w:name w:val="toc 2"/>
    <w:basedOn w:val="Normal"/>
    <w:next w:val="Normal"/>
    <w:autoRedefine/>
    <w:uiPriority w:val="39"/>
    <w:unhideWhenUsed/>
    <w:rsid w:val="00F0581E"/>
    <w:pPr>
      <w:spacing w:after="0"/>
      <w:ind w:left="220"/>
    </w:pPr>
    <w:rPr>
      <w:rFonts w:asciiTheme="minorHAnsi" w:hAnsiTheme="minorHAnsi"/>
      <w:b/>
    </w:rPr>
  </w:style>
  <w:style w:type="paragraph" w:styleId="TOC3">
    <w:name w:val="toc 3"/>
    <w:basedOn w:val="Normal"/>
    <w:next w:val="Normal"/>
    <w:autoRedefine/>
    <w:uiPriority w:val="39"/>
    <w:unhideWhenUsed/>
    <w:rsid w:val="00F0581E"/>
    <w:pPr>
      <w:spacing w:after="0"/>
      <w:ind w:left="440"/>
    </w:pPr>
    <w:rPr>
      <w:rFonts w:asciiTheme="minorHAnsi" w:hAnsiTheme="minorHAnsi"/>
    </w:rPr>
  </w:style>
  <w:style w:type="paragraph" w:styleId="TOC4">
    <w:name w:val="toc 4"/>
    <w:basedOn w:val="Normal"/>
    <w:next w:val="Normal"/>
    <w:autoRedefine/>
    <w:uiPriority w:val="39"/>
    <w:unhideWhenUsed/>
    <w:rsid w:val="00F0581E"/>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F0581E"/>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F0581E"/>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F0581E"/>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F0581E"/>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F0581E"/>
    <w:pPr>
      <w:spacing w:after="0"/>
      <w:ind w:left="1760"/>
    </w:pPr>
    <w:rPr>
      <w:rFonts w:asciiTheme="minorHAnsi" w:hAnsiTheme="minorHAnsi"/>
      <w:sz w:val="20"/>
      <w:szCs w:val="20"/>
    </w:rPr>
  </w:style>
  <w:style w:type="paragraph" w:styleId="DocumentMap">
    <w:name w:val="Document Map"/>
    <w:basedOn w:val="Normal"/>
    <w:link w:val="DocumentMapChar"/>
    <w:uiPriority w:val="99"/>
    <w:semiHidden/>
    <w:unhideWhenUsed/>
    <w:rsid w:val="00F0581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0581E"/>
    <w:rPr>
      <w:rFonts w:ascii="Lucida Grande" w:hAnsi="Lucida Grande" w:cs="Lucida Grande"/>
      <w:sz w:val="24"/>
      <w:szCs w:val="24"/>
    </w:rPr>
  </w:style>
  <w:style w:type="character" w:customStyle="1" w:styleId="apple-converted-space">
    <w:name w:val="apple-converted-space"/>
    <w:basedOn w:val="DefaultParagraphFont"/>
    <w:rsid w:val="00D801E2"/>
  </w:style>
  <w:style w:type="paragraph" w:styleId="Footer">
    <w:name w:val="footer"/>
    <w:basedOn w:val="Normal"/>
    <w:link w:val="FooterChar"/>
    <w:uiPriority w:val="99"/>
    <w:unhideWhenUsed/>
    <w:rsid w:val="003B6A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6A28"/>
  </w:style>
  <w:style w:type="character" w:styleId="PageNumber">
    <w:name w:val="page number"/>
    <w:basedOn w:val="DefaultParagraphFont"/>
    <w:uiPriority w:val="99"/>
    <w:semiHidden/>
    <w:unhideWhenUsed/>
    <w:rsid w:val="003B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445">
      <w:bodyDiv w:val="1"/>
      <w:marLeft w:val="0"/>
      <w:marRight w:val="0"/>
      <w:marTop w:val="0"/>
      <w:marBottom w:val="0"/>
      <w:divBdr>
        <w:top w:val="none" w:sz="0" w:space="0" w:color="auto"/>
        <w:left w:val="none" w:sz="0" w:space="0" w:color="auto"/>
        <w:bottom w:val="none" w:sz="0" w:space="0" w:color="auto"/>
        <w:right w:val="none" w:sz="0" w:space="0" w:color="auto"/>
      </w:divBdr>
      <w:divsChild>
        <w:div w:id="260266617">
          <w:marLeft w:val="0"/>
          <w:marRight w:val="0"/>
          <w:marTop w:val="0"/>
          <w:marBottom w:val="0"/>
          <w:divBdr>
            <w:top w:val="none" w:sz="0" w:space="0" w:color="auto"/>
            <w:left w:val="none" w:sz="0" w:space="0" w:color="auto"/>
            <w:bottom w:val="none" w:sz="0" w:space="0" w:color="auto"/>
            <w:right w:val="none" w:sz="0" w:space="0" w:color="auto"/>
          </w:divBdr>
          <w:divsChild>
            <w:div w:id="108857178">
              <w:marLeft w:val="0"/>
              <w:marRight w:val="0"/>
              <w:marTop w:val="0"/>
              <w:marBottom w:val="0"/>
              <w:divBdr>
                <w:top w:val="none" w:sz="0" w:space="0" w:color="auto"/>
                <w:left w:val="none" w:sz="0" w:space="0" w:color="auto"/>
                <w:bottom w:val="none" w:sz="0" w:space="0" w:color="auto"/>
                <w:right w:val="none" w:sz="0" w:space="0" w:color="auto"/>
              </w:divBdr>
              <w:divsChild>
                <w:div w:id="10011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5460">
      <w:bodyDiv w:val="1"/>
      <w:marLeft w:val="0"/>
      <w:marRight w:val="0"/>
      <w:marTop w:val="0"/>
      <w:marBottom w:val="0"/>
      <w:divBdr>
        <w:top w:val="none" w:sz="0" w:space="0" w:color="auto"/>
        <w:left w:val="none" w:sz="0" w:space="0" w:color="auto"/>
        <w:bottom w:val="none" w:sz="0" w:space="0" w:color="auto"/>
        <w:right w:val="none" w:sz="0" w:space="0" w:color="auto"/>
      </w:divBdr>
      <w:divsChild>
        <w:div w:id="855387233">
          <w:marLeft w:val="0"/>
          <w:marRight w:val="0"/>
          <w:marTop w:val="0"/>
          <w:marBottom w:val="0"/>
          <w:divBdr>
            <w:top w:val="none" w:sz="0" w:space="0" w:color="auto"/>
            <w:left w:val="none" w:sz="0" w:space="0" w:color="auto"/>
            <w:bottom w:val="none" w:sz="0" w:space="0" w:color="auto"/>
            <w:right w:val="none" w:sz="0" w:space="0" w:color="auto"/>
          </w:divBdr>
          <w:divsChild>
            <w:div w:id="1955284514">
              <w:marLeft w:val="0"/>
              <w:marRight w:val="0"/>
              <w:marTop w:val="0"/>
              <w:marBottom w:val="0"/>
              <w:divBdr>
                <w:top w:val="none" w:sz="0" w:space="0" w:color="auto"/>
                <w:left w:val="none" w:sz="0" w:space="0" w:color="auto"/>
                <w:bottom w:val="none" w:sz="0" w:space="0" w:color="auto"/>
                <w:right w:val="none" w:sz="0" w:space="0" w:color="auto"/>
              </w:divBdr>
              <w:divsChild>
                <w:div w:id="2120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08264">
      <w:bodyDiv w:val="1"/>
      <w:marLeft w:val="0"/>
      <w:marRight w:val="0"/>
      <w:marTop w:val="0"/>
      <w:marBottom w:val="0"/>
      <w:divBdr>
        <w:top w:val="none" w:sz="0" w:space="0" w:color="auto"/>
        <w:left w:val="none" w:sz="0" w:space="0" w:color="auto"/>
        <w:bottom w:val="none" w:sz="0" w:space="0" w:color="auto"/>
        <w:right w:val="none" w:sz="0" w:space="0" w:color="auto"/>
      </w:divBdr>
      <w:divsChild>
        <w:div w:id="1286158544">
          <w:marLeft w:val="0"/>
          <w:marRight w:val="0"/>
          <w:marTop w:val="0"/>
          <w:marBottom w:val="0"/>
          <w:divBdr>
            <w:top w:val="none" w:sz="0" w:space="0" w:color="auto"/>
            <w:left w:val="none" w:sz="0" w:space="0" w:color="auto"/>
            <w:bottom w:val="none" w:sz="0" w:space="0" w:color="auto"/>
            <w:right w:val="none" w:sz="0" w:space="0" w:color="auto"/>
          </w:divBdr>
          <w:divsChild>
            <w:div w:id="805852798">
              <w:marLeft w:val="0"/>
              <w:marRight w:val="0"/>
              <w:marTop w:val="0"/>
              <w:marBottom w:val="0"/>
              <w:divBdr>
                <w:top w:val="none" w:sz="0" w:space="0" w:color="auto"/>
                <w:left w:val="none" w:sz="0" w:space="0" w:color="auto"/>
                <w:bottom w:val="none" w:sz="0" w:space="0" w:color="auto"/>
                <w:right w:val="none" w:sz="0" w:space="0" w:color="auto"/>
              </w:divBdr>
              <w:divsChild>
                <w:div w:id="17265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9594">
      <w:bodyDiv w:val="1"/>
      <w:marLeft w:val="0"/>
      <w:marRight w:val="0"/>
      <w:marTop w:val="0"/>
      <w:marBottom w:val="0"/>
      <w:divBdr>
        <w:top w:val="none" w:sz="0" w:space="0" w:color="auto"/>
        <w:left w:val="none" w:sz="0" w:space="0" w:color="auto"/>
        <w:bottom w:val="none" w:sz="0" w:space="0" w:color="auto"/>
        <w:right w:val="none" w:sz="0" w:space="0" w:color="auto"/>
      </w:divBdr>
      <w:divsChild>
        <w:div w:id="1214344051">
          <w:marLeft w:val="0"/>
          <w:marRight w:val="0"/>
          <w:marTop w:val="0"/>
          <w:marBottom w:val="0"/>
          <w:divBdr>
            <w:top w:val="none" w:sz="0" w:space="0" w:color="auto"/>
            <w:left w:val="none" w:sz="0" w:space="0" w:color="auto"/>
            <w:bottom w:val="none" w:sz="0" w:space="0" w:color="auto"/>
            <w:right w:val="none" w:sz="0" w:space="0" w:color="auto"/>
          </w:divBdr>
          <w:divsChild>
            <w:div w:id="1047951323">
              <w:marLeft w:val="0"/>
              <w:marRight w:val="0"/>
              <w:marTop w:val="0"/>
              <w:marBottom w:val="0"/>
              <w:divBdr>
                <w:top w:val="none" w:sz="0" w:space="0" w:color="auto"/>
                <w:left w:val="none" w:sz="0" w:space="0" w:color="auto"/>
                <w:bottom w:val="none" w:sz="0" w:space="0" w:color="auto"/>
                <w:right w:val="none" w:sz="0" w:space="0" w:color="auto"/>
              </w:divBdr>
              <w:divsChild>
                <w:div w:id="1085032952">
                  <w:marLeft w:val="0"/>
                  <w:marRight w:val="0"/>
                  <w:marTop w:val="0"/>
                  <w:marBottom w:val="0"/>
                  <w:divBdr>
                    <w:top w:val="none" w:sz="0" w:space="0" w:color="auto"/>
                    <w:left w:val="none" w:sz="0" w:space="0" w:color="auto"/>
                    <w:bottom w:val="none" w:sz="0" w:space="0" w:color="auto"/>
                    <w:right w:val="none" w:sz="0" w:space="0" w:color="auto"/>
                  </w:divBdr>
                  <w:divsChild>
                    <w:div w:id="1615283120">
                      <w:marLeft w:val="0"/>
                      <w:marRight w:val="0"/>
                      <w:marTop w:val="0"/>
                      <w:marBottom w:val="0"/>
                      <w:divBdr>
                        <w:top w:val="none" w:sz="0" w:space="0" w:color="auto"/>
                        <w:left w:val="none" w:sz="0" w:space="0" w:color="auto"/>
                        <w:bottom w:val="none" w:sz="0" w:space="0" w:color="auto"/>
                        <w:right w:val="none" w:sz="0" w:space="0" w:color="auto"/>
                      </w:divBdr>
                    </w:div>
                  </w:divsChild>
                </w:div>
                <w:div w:id="583076996">
                  <w:marLeft w:val="0"/>
                  <w:marRight w:val="0"/>
                  <w:marTop w:val="0"/>
                  <w:marBottom w:val="0"/>
                  <w:divBdr>
                    <w:top w:val="none" w:sz="0" w:space="0" w:color="auto"/>
                    <w:left w:val="none" w:sz="0" w:space="0" w:color="auto"/>
                    <w:bottom w:val="none" w:sz="0" w:space="0" w:color="auto"/>
                    <w:right w:val="none" w:sz="0" w:space="0" w:color="auto"/>
                  </w:divBdr>
                  <w:divsChild>
                    <w:div w:id="12477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9082">
          <w:marLeft w:val="0"/>
          <w:marRight w:val="0"/>
          <w:marTop w:val="0"/>
          <w:marBottom w:val="0"/>
          <w:divBdr>
            <w:top w:val="none" w:sz="0" w:space="0" w:color="auto"/>
            <w:left w:val="none" w:sz="0" w:space="0" w:color="auto"/>
            <w:bottom w:val="none" w:sz="0" w:space="0" w:color="auto"/>
            <w:right w:val="none" w:sz="0" w:space="0" w:color="auto"/>
          </w:divBdr>
          <w:divsChild>
            <w:div w:id="656958406">
              <w:marLeft w:val="0"/>
              <w:marRight w:val="0"/>
              <w:marTop w:val="0"/>
              <w:marBottom w:val="0"/>
              <w:divBdr>
                <w:top w:val="none" w:sz="0" w:space="0" w:color="auto"/>
                <w:left w:val="none" w:sz="0" w:space="0" w:color="auto"/>
                <w:bottom w:val="none" w:sz="0" w:space="0" w:color="auto"/>
                <w:right w:val="none" w:sz="0" w:space="0" w:color="auto"/>
              </w:divBdr>
              <w:divsChild>
                <w:div w:id="1296182992">
                  <w:marLeft w:val="0"/>
                  <w:marRight w:val="0"/>
                  <w:marTop w:val="0"/>
                  <w:marBottom w:val="0"/>
                  <w:divBdr>
                    <w:top w:val="none" w:sz="0" w:space="0" w:color="auto"/>
                    <w:left w:val="none" w:sz="0" w:space="0" w:color="auto"/>
                    <w:bottom w:val="none" w:sz="0" w:space="0" w:color="auto"/>
                    <w:right w:val="none" w:sz="0" w:space="0" w:color="auto"/>
                  </w:divBdr>
                  <w:divsChild>
                    <w:div w:id="1360740060">
                      <w:marLeft w:val="0"/>
                      <w:marRight w:val="0"/>
                      <w:marTop w:val="0"/>
                      <w:marBottom w:val="0"/>
                      <w:divBdr>
                        <w:top w:val="none" w:sz="0" w:space="0" w:color="auto"/>
                        <w:left w:val="none" w:sz="0" w:space="0" w:color="auto"/>
                        <w:bottom w:val="none" w:sz="0" w:space="0" w:color="auto"/>
                        <w:right w:val="none" w:sz="0" w:space="0" w:color="auto"/>
                      </w:divBdr>
                    </w:div>
                    <w:div w:id="212086165">
                      <w:marLeft w:val="0"/>
                      <w:marRight w:val="0"/>
                      <w:marTop w:val="0"/>
                      <w:marBottom w:val="0"/>
                      <w:divBdr>
                        <w:top w:val="none" w:sz="0" w:space="0" w:color="auto"/>
                        <w:left w:val="none" w:sz="0" w:space="0" w:color="auto"/>
                        <w:bottom w:val="none" w:sz="0" w:space="0" w:color="auto"/>
                        <w:right w:val="none" w:sz="0" w:space="0" w:color="auto"/>
                      </w:divBdr>
                    </w:div>
                  </w:divsChild>
                </w:div>
                <w:div w:id="374933015">
                  <w:marLeft w:val="0"/>
                  <w:marRight w:val="0"/>
                  <w:marTop w:val="0"/>
                  <w:marBottom w:val="0"/>
                  <w:divBdr>
                    <w:top w:val="none" w:sz="0" w:space="0" w:color="auto"/>
                    <w:left w:val="none" w:sz="0" w:space="0" w:color="auto"/>
                    <w:bottom w:val="none" w:sz="0" w:space="0" w:color="auto"/>
                    <w:right w:val="none" w:sz="0" w:space="0" w:color="auto"/>
                  </w:divBdr>
                  <w:divsChild>
                    <w:div w:id="906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050">
      <w:bodyDiv w:val="1"/>
      <w:marLeft w:val="0"/>
      <w:marRight w:val="0"/>
      <w:marTop w:val="0"/>
      <w:marBottom w:val="0"/>
      <w:divBdr>
        <w:top w:val="none" w:sz="0" w:space="0" w:color="auto"/>
        <w:left w:val="none" w:sz="0" w:space="0" w:color="auto"/>
        <w:bottom w:val="none" w:sz="0" w:space="0" w:color="auto"/>
        <w:right w:val="none" w:sz="0" w:space="0" w:color="auto"/>
      </w:divBdr>
      <w:divsChild>
        <w:div w:id="1392843952">
          <w:marLeft w:val="0"/>
          <w:marRight w:val="0"/>
          <w:marTop w:val="0"/>
          <w:marBottom w:val="0"/>
          <w:divBdr>
            <w:top w:val="none" w:sz="0" w:space="0" w:color="auto"/>
            <w:left w:val="none" w:sz="0" w:space="0" w:color="auto"/>
            <w:bottom w:val="none" w:sz="0" w:space="0" w:color="auto"/>
            <w:right w:val="none" w:sz="0" w:space="0" w:color="auto"/>
          </w:divBdr>
          <w:divsChild>
            <w:div w:id="374431890">
              <w:marLeft w:val="0"/>
              <w:marRight w:val="0"/>
              <w:marTop w:val="0"/>
              <w:marBottom w:val="0"/>
              <w:divBdr>
                <w:top w:val="none" w:sz="0" w:space="0" w:color="auto"/>
                <w:left w:val="none" w:sz="0" w:space="0" w:color="auto"/>
                <w:bottom w:val="none" w:sz="0" w:space="0" w:color="auto"/>
                <w:right w:val="none" w:sz="0" w:space="0" w:color="auto"/>
              </w:divBdr>
              <w:divsChild>
                <w:div w:id="942033946">
                  <w:marLeft w:val="0"/>
                  <w:marRight w:val="0"/>
                  <w:marTop w:val="0"/>
                  <w:marBottom w:val="0"/>
                  <w:divBdr>
                    <w:top w:val="none" w:sz="0" w:space="0" w:color="auto"/>
                    <w:left w:val="none" w:sz="0" w:space="0" w:color="auto"/>
                    <w:bottom w:val="none" w:sz="0" w:space="0" w:color="auto"/>
                    <w:right w:val="none" w:sz="0" w:space="0" w:color="auto"/>
                  </w:divBdr>
                  <w:divsChild>
                    <w:div w:id="19778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5146">
      <w:bodyDiv w:val="1"/>
      <w:marLeft w:val="0"/>
      <w:marRight w:val="0"/>
      <w:marTop w:val="0"/>
      <w:marBottom w:val="0"/>
      <w:divBdr>
        <w:top w:val="none" w:sz="0" w:space="0" w:color="auto"/>
        <w:left w:val="none" w:sz="0" w:space="0" w:color="auto"/>
        <w:bottom w:val="none" w:sz="0" w:space="0" w:color="auto"/>
        <w:right w:val="none" w:sz="0" w:space="0" w:color="auto"/>
      </w:divBdr>
      <w:divsChild>
        <w:div w:id="122650451">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0"/>
              <w:divBdr>
                <w:top w:val="none" w:sz="0" w:space="0" w:color="auto"/>
                <w:left w:val="none" w:sz="0" w:space="0" w:color="auto"/>
                <w:bottom w:val="none" w:sz="0" w:space="0" w:color="auto"/>
                <w:right w:val="none" w:sz="0" w:space="0" w:color="auto"/>
              </w:divBdr>
              <w:divsChild>
                <w:div w:id="19164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0146">
      <w:bodyDiv w:val="1"/>
      <w:marLeft w:val="0"/>
      <w:marRight w:val="0"/>
      <w:marTop w:val="0"/>
      <w:marBottom w:val="0"/>
      <w:divBdr>
        <w:top w:val="none" w:sz="0" w:space="0" w:color="auto"/>
        <w:left w:val="none" w:sz="0" w:space="0" w:color="auto"/>
        <w:bottom w:val="none" w:sz="0" w:space="0" w:color="auto"/>
        <w:right w:val="none" w:sz="0" w:space="0" w:color="auto"/>
      </w:divBdr>
      <w:divsChild>
        <w:div w:id="1423378515">
          <w:marLeft w:val="0"/>
          <w:marRight w:val="0"/>
          <w:marTop w:val="0"/>
          <w:marBottom w:val="0"/>
          <w:divBdr>
            <w:top w:val="none" w:sz="0" w:space="0" w:color="auto"/>
            <w:left w:val="none" w:sz="0" w:space="0" w:color="auto"/>
            <w:bottom w:val="none" w:sz="0" w:space="0" w:color="auto"/>
            <w:right w:val="none" w:sz="0" w:space="0" w:color="auto"/>
          </w:divBdr>
          <w:divsChild>
            <w:div w:id="35398364">
              <w:marLeft w:val="0"/>
              <w:marRight w:val="0"/>
              <w:marTop w:val="0"/>
              <w:marBottom w:val="0"/>
              <w:divBdr>
                <w:top w:val="none" w:sz="0" w:space="0" w:color="auto"/>
                <w:left w:val="none" w:sz="0" w:space="0" w:color="auto"/>
                <w:bottom w:val="none" w:sz="0" w:space="0" w:color="auto"/>
                <w:right w:val="none" w:sz="0" w:space="0" w:color="auto"/>
              </w:divBdr>
              <w:divsChild>
                <w:div w:id="396904893">
                  <w:marLeft w:val="0"/>
                  <w:marRight w:val="0"/>
                  <w:marTop w:val="0"/>
                  <w:marBottom w:val="0"/>
                  <w:divBdr>
                    <w:top w:val="none" w:sz="0" w:space="0" w:color="auto"/>
                    <w:left w:val="none" w:sz="0" w:space="0" w:color="auto"/>
                    <w:bottom w:val="none" w:sz="0" w:space="0" w:color="auto"/>
                    <w:right w:val="none" w:sz="0" w:space="0" w:color="auto"/>
                  </w:divBdr>
                  <w:divsChild>
                    <w:div w:id="9463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34785">
      <w:bodyDiv w:val="1"/>
      <w:marLeft w:val="0"/>
      <w:marRight w:val="0"/>
      <w:marTop w:val="0"/>
      <w:marBottom w:val="0"/>
      <w:divBdr>
        <w:top w:val="none" w:sz="0" w:space="0" w:color="auto"/>
        <w:left w:val="none" w:sz="0" w:space="0" w:color="auto"/>
        <w:bottom w:val="none" w:sz="0" w:space="0" w:color="auto"/>
        <w:right w:val="none" w:sz="0" w:space="0" w:color="auto"/>
      </w:divBdr>
      <w:divsChild>
        <w:div w:id="905384530">
          <w:marLeft w:val="0"/>
          <w:marRight w:val="0"/>
          <w:marTop w:val="0"/>
          <w:marBottom w:val="0"/>
          <w:divBdr>
            <w:top w:val="none" w:sz="0" w:space="0" w:color="auto"/>
            <w:left w:val="none" w:sz="0" w:space="0" w:color="auto"/>
            <w:bottom w:val="none" w:sz="0" w:space="0" w:color="auto"/>
            <w:right w:val="none" w:sz="0" w:space="0" w:color="auto"/>
          </w:divBdr>
          <w:divsChild>
            <w:div w:id="1534656593">
              <w:marLeft w:val="0"/>
              <w:marRight w:val="0"/>
              <w:marTop w:val="0"/>
              <w:marBottom w:val="0"/>
              <w:divBdr>
                <w:top w:val="none" w:sz="0" w:space="0" w:color="auto"/>
                <w:left w:val="none" w:sz="0" w:space="0" w:color="auto"/>
                <w:bottom w:val="none" w:sz="0" w:space="0" w:color="auto"/>
                <w:right w:val="none" w:sz="0" w:space="0" w:color="auto"/>
              </w:divBdr>
              <w:divsChild>
                <w:div w:id="3515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5650">
      <w:bodyDiv w:val="1"/>
      <w:marLeft w:val="0"/>
      <w:marRight w:val="0"/>
      <w:marTop w:val="0"/>
      <w:marBottom w:val="0"/>
      <w:divBdr>
        <w:top w:val="none" w:sz="0" w:space="0" w:color="auto"/>
        <w:left w:val="none" w:sz="0" w:space="0" w:color="auto"/>
        <w:bottom w:val="none" w:sz="0" w:space="0" w:color="auto"/>
        <w:right w:val="none" w:sz="0" w:space="0" w:color="auto"/>
      </w:divBdr>
      <w:divsChild>
        <w:div w:id="1454791202">
          <w:marLeft w:val="0"/>
          <w:marRight w:val="0"/>
          <w:marTop w:val="0"/>
          <w:marBottom w:val="0"/>
          <w:divBdr>
            <w:top w:val="none" w:sz="0" w:space="0" w:color="auto"/>
            <w:left w:val="none" w:sz="0" w:space="0" w:color="auto"/>
            <w:bottom w:val="none" w:sz="0" w:space="0" w:color="auto"/>
            <w:right w:val="none" w:sz="0" w:space="0" w:color="auto"/>
          </w:divBdr>
          <w:divsChild>
            <w:div w:id="584648353">
              <w:marLeft w:val="0"/>
              <w:marRight w:val="0"/>
              <w:marTop w:val="0"/>
              <w:marBottom w:val="0"/>
              <w:divBdr>
                <w:top w:val="none" w:sz="0" w:space="0" w:color="auto"/>
                <w:left w:val="none" w:sz="0" w:space="0" w:color="auto"/>
                <w:bottom w:val="none" w:sz="0" w:space="0" w:color="auto"/>
                <w:right w:val="none" w:sz="0" w:space="0" w:color="auto"/>
              </w:divBdr>
              <w:divsChild>
                <w:div w:id="612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98376">
      <w:bodyDiv w:val="1"/>
      <w:marLeft w:val="0"/>
      <w:marRight w:val="0"/>
      <w:marTop w:val="0"/>
      <w:marBottom w:val="0"/>
      <w:divBdr>
        <w:top w:val="none" w:sz="0" w:space="0" w:color="auto"/>
        <w:left w:val="none" w:sz="0" w:space="0" w:color="auto"/>
        <w:bottom w:val="none" w:sz="0" w:space="0" w:color="auto"/>
        <w:right w:val="none" w:sz="0" w:space="0" w:color="auto"/>
      </w:divBdr>
      <w:divsChild>
        <w:div w:id="2091191960">
          <w:marLeft w:val="0"/>
          <w:marRight w:val="0"/>
          <w:marTop w:val="0"/>
          <w:marBottom w:val="0"/>
          <w:divBdr>
            <w:top w:val="none" w:sz="0" w:space="0" w:color="auto"/>
            <w:left w:val="none" w:sz="0" w:space="0" w:color="auto"/>
            <w:bottom w:val="none" w:sz="0" w:space="0" w:color="auto"/>
            <w:right w:val="none" w:sz="0" w:space="0" w:color="auto"/>
          </w:divBdr>
          <w:divsChild>
            <w:div w:id="1640263741">
              <w:marLeft w:val="0"/>
              <w:marRight w:val="0"/>
              <w:marTop w:val="0"/>
              <w:marBottom w:val="0"/>
              <w:divBdr>
                <w:top w:val="none" w:sz="0" w:space="0" w:color="auto"/>
                <w:left w:val="none" w:sz="0" w:space="0" w:color="auto"/>
                <w:bottom w:val="none" w:sz="0" w:space="0" w:color="auto"/>
                <w:right w:val="none" w:sz="0" w:space="0" w:color="auto"/>
              </w:divBdr>
              <w:divsChild>
                <w:div w:id="10343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6034">
      <w:bodyDiv w:val="1"/>
      <w:marLeft w:val="0"/>
      <w:marRight w:val="0"/>
      <w:marTop w:val="0"/>
      <w:marBottom w:val="0"/>
      <w:divBdr>
        <w:top w:val="none" w:sz="0" w:space="0" w:color="auto"/>
        <w:left w:val="none" w:sz="0" w:space="0" w:color="auto"/>
        <w:bottom w:val="none" w:sz="0" w:space="0" w:color="auto"/>
        <w:right w:val="none" w:sz="0" w:space="0" w:color="auto"/>
      </w:divBdr>
      <w:divsChild>
        <w:div w:id="1771121486">
          <w:marLeft w:val="0"/>
          <w:marRight w:val="0"/>
          <w:marTop w:val="0"/>
          <w:marBottom w:val="0"/>
          <w:divBdr>
            <w:top w:val="none" w:sz="0" w:space="0" w:color="auto"/>
            <w:left w:val="none" w:sz="0" w:space="0" w:color="auto"/>
            <w:bottom w:val="none" w:sz="0" w:space="0" w:color="auto"/>
            <w:right w:val="none" w:sz="0" w:space="0" w:color="auto"/>
          </w:divBdr>
          <w:divsChild>
            <w:div w:id="1019166220">
              <w:marLeft w:val="0"/>
              <w:marRight w:val="0"/>
              <w:marTop w:val="0"/>
              <w:marBottom w:val="0"/>
              <w:divBdr>
                <w:top w:val="none" w:sz="0" w:space="0" w:color="auto"/>
                <w:left w:val="none" w:sz="0" w:space="0" w:color="auto"/>
                <w:bottom w:val="none" w:sz="0" w:space="0" w:color="auto"/>
                <w:right w:val="none" w:sz="0" w:space="0" w:color="auto"/>
              </w:divBdr>
              <w:divsChild>
                <w:div w:id="2019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85114">
      <w:bodyDiv w:val="1"/>
      <w:marLeft w:val="0"/>
      <w:marRight w:val="0"/>
      <w:marTop w:val="0"/>
      <w:marBottom w:val="0"/>
      <w:divBdr>
        <w:top w:val="none" w:sz="0" w:space="0" w:color="auto"/>
        <w:left w:val="none" w:sz="0" w:space="0" w:color="auto"/>
        <w:bottom w:val="none" w:sz="0" w:space="0" w:color="auto"/>
        <w:right w:val="none" w:sz="0" w:space="0" w:color="auto"/>
      </w:divBdr>
      <w:divsChild>
        <w:div w:id="19939963">
          <w:marLeft w:val="0"/>
          <w:marRight w:val="0"/>
          <w:marTop w:val="0"/>
          <w:marBottom w:val="0"/>
          <w:divBdr>
            <w:top w:val="none" w:sz="0" w:space="0" w:color="auto"/>
            <w:left w:val="none" w:sz="0" w:space="0" w:color="auto"/>
            <w:bottom w:val="none" w:sz="0" w:space="0" w:color="auto"/>
            <w:right w:val="none" w:sz="0" w:space="0" w:color="auto"/>
          </w:divBdr>
          <w:divsChild>
            <w:div w:id="667254179">
              <w:marLeft w:val="0"/>
              <w:marRight w:val="0"/>
              <w:marTop w:val="0"/>
              <w:marBottom w:val="0"/>
              <w:divBdr>
                <w:top w:val="none" w:sz="0" w:space="0" w:color="auto"/>
                <w:left w:val="none" w:sz="0" w:space="0" w:color="auto"/>
                <w:bottom w:val="none" w:sz="0" w:space="0" w:color="auto"/>
                <w:right w:val="none" w:sz="0" w:space="0" w:color="auto"/>
              </w:divBdr>
              <w:divsChild>
                <w:div w:id="7544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7620">
      <w:bodyDiv w:val="1"/>
      <w:marLeft w:val="0"/>
      <w:marRight w:val="0"/>
      <w:marTop w:val="0"/>
      <w:marBottom w:val="0"/>
      <w:divBdr>
        <w:top w:val="none" w:sz="0" w:space="0" w:color="auto"/>
        <w:left w:val="none" w:sz="0" w:space="0" w:color="auto"/>
        <w:bottom w:val="none" w:sz="0" w:space="0" w:color="auto"/>
        <w:right w:val="none" w:sz="0" w:space="0" w:color="auto"/>
      </w:divBdr>
      <w:divsChild>
        <w:div w:id="1873179422">
          <w:marLeft w:val="0"/>
          <w:marRight w:val="0"/>
          <w:marTop w:val="0"/>
          <w:marBottom w:val="0"/>
          <w:divBdr>
            <w:top w:val="none" w:sz="0" w:space="0" w:color="auto"/>
            <w:left w:val="none" w:sz="0" w:space="0" w:color="auto"/>
            <w:bottom w:val="none" w:sz="0" w:space="0" w:color="auto"/>
            <w:right w:val="none" w:sz="0" w:space="0" w:color="auto"/>
          </w:divBdr>
          <w:divsChild>
            <w:div w:id="1604341665">
              <w:marLeft w:val="0"/>
              <w:marRight w:val="0"/>
              <w:marTop w:val="0"/>
              <w:marBottom w:val="0"/>
              <w:divBdr>
                <w:top w:val="none" w:sz="0" w:space="0" w:color="auto"/>
                <w:left w:val="none" w:sz="0" w:space="0" w:color="auto"/>
                <w:bottom w:val="none" w:sz="0" w:space="0" w:color="auto"/>
                <w:right w:val="none" w:sz="0" w:space="0" w:color="auto"/>
              </w:divBdr>
              <w:divsChild>
                <w:div w:id="509298145">
                  <w:marLeft w:val="0"/>
                  <w:marRight w:val="0"/>
                  <w:marTop w:val="0"/>
                  <w:marBottom w:val="0"/>
                  <w:divBdr>
                    <w:top w:val="none" w:sz="0" w:space="0" w:color="auto"/>
                    <w:left w:val="none" w:sz="0" w:space="0" w:color="auto"/>
                    <w:bottom w:val="none" w:sz="0" w:space="0" w:color="auto"/>
                    <w:right w:val="none" w:sz="0" w:space="0" w:color="auto"/>
                  </w:divBdr>
                  <w:divsChild>
                    <w:div w:id="20125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93725">
      <w:bodyDiv w:val="1"/>
      <w:marLeft w:val="0"/>
      <w:marRight w:val="0"/>
      <w:marTop w:val="0"/>
      <w:marBottom w:val="0"/>
      <w:divBdr>
        <w:top w:val="none" w:sz="0" w:space="0" w:color="auto"/>
        <w:left w:val="none" w:sz="0" w:space="0" w:color="auto"/>
        <w:bottom w:val="none" w:sz="0" w:space="0" w:color="auto"/>
        <w:right w:val="none" w:sz="0" w:space="0" w:color="auto"/>
      </w:divBdr>
      <w:divsChild>
        <w:div w:id="122844114">
          <w:marLeft w:val="0"/>
          <w:marRight w:val="0"/>
          <w:marTop w:val="0"/>
          <w:marBottom w:val="0"/>
          <w:divBdr>
            <w:top w:val="none" w:sz="0" w:space="0" w:color="auto"/>
            <w:left w:val="none" w:sz="0" w:space="0" w:color="auto"/>
            <w:bottom w:val="none" w:sz="0" w:space="0" w:color="auto"/>
            <w:right w:val="none" w:sz="0" w:space="0" w:color="auto"/>
          </w:divBdr>
          <w:divsChild>
            <w:div w:id="1807621733">
              <w:marLeft w:val="0"/>
              <w:marRight w:val="0"/>
              <w:marTop w:val="0"/>
              <w:marBottom w:val="0"/>
              <w:divBdr>
                <w:top w:val="none" w:sz="0" w:space="0" w:color="auto"/>
                <w:left w:val="none" w:sz="0" w:space="0" w:color="auto"/>
                <w:bottom w:val="none" w:sz="0" w:space="0" w:color="auto"/>
                <w:right w:val="none" w:sz="0" w:space="0" w:color="auto"/>
              </w:divBdr>
              <w:divsChild>
                <w:div w:id="16575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icic.gov/Training/12B3203"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m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vic.gov.au/cpg/safetransport.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med.ie/Psychiatry/_img/MH_Transport_from_ED_clinical_guidance.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50"/>
            </a:pPr>
            <a:r>
              <a:rPr lang="en-US" sz="1050"/>
              <a:t>ფსიქიკური</a:t>
            </a:r>
            <a:r>
              <a:rPr lang="en-US" sz="1050" baseline="0"/>
              <a:t> ჯანმრთელობის დანახარჯების წილი ჯანდაცვაზე სახელმწიფო დანახარჯებში (%)</a:t>
            </a:r>
            <a:endParaRPr lang="en-US" sz="1050"/>
          </a:p>
        </c:rich>
      </c:tx>
      <c:overlay val="0"/>
    </c:title>
    <c:autoTitleDeleted val="0"/>
    <c:plotArea>
      <c:layout/>
      <c:barChart>
        <c:barDir val="bar"/>
        <c:grouping val="clustered"/>
        <c:varyColors val="0"/>
        <c:ser>
          <c:idx val="0"/>
          <c:order val="0"/>
          <c:tx>
            <c:strRef>
              <c:f>Sheet1!$B$1</c:f>
              <c:strCache>
                <c:ptCount val="1"/>
                <c:pt idx="0">
                  <c:v>Series 1</c:v>
                </c:pt>
              </c:strCache>
            </c:strRef>
          </c:tx>
          <c:invertIfNegative val="0"/>
          <c:dPt>
            <c:idx val="8"/>
            <c:invertIfNegative val="0"/>
            <c:bubble3D val="0"/>
            <c:spPr>
              <a:solidFill>
                <a:schemeClr val="accent2"/>
              </a:solidFill>
            </c:spPr>
          </c:dPt>
          <c:dLbls>
            <c:dLbl>
              <c:idx val="8"/>
              <c:spPr>
                <a:solidFill>
                  <a:srgbClr val="C0504D"/>
                </a:solidFill>
              </c:spPr>
              <c:txPr>
                <a:bodyPr/>
                <a:lstStyle/>
                <a:p>
                  <a:pPr>
                    <a:defRPr sz="800"/>
                  </a:pPr>
                  <a:endParaRPr lang="en-US"/>
                </a:p>
              </c:txPr>
              <c:showLegendKey val="0"/>
              <c:showVal val="1"/>
              <c:showCatName val="0"/>
              <c:showSerName val="0"/>
              <c:showPercent val="0"/>
              <c:showBubbleSize val="0"/>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UK</c:v>
                </c:pt>
                <c:pt idx="1">
                  <c:v>Australia</c:v>
                </c:pt>
                <c:pt idx="2">
                  <c:v>Latvia</c:v>
                </c:pt>
                <c:pt idx="3">
                  <c:v>Poland</c:v>
                </c:pt>
                <c:pt idx="4">
                  <c:v>Estonia</c:v>
                </c:pt>
                <c:pt idx="5">
                  <c:v>Singapour</c:v>
                </c:pt>
                <c:pt idx="6">
                  <c:v>Armenia</c:v>
                </c:pt>
                <c:pt idx="7">
                  <c:v>Moldova</c:v>
                </c:pt>
                <c:pt idx="8">
                  <c:v>Georgia</c:v>
                </c:pt>
                <c:pt idx="9">
                  <c:v>Chile</c:v>
                </c:pt>
              </c:strCache>
            </c:strRef>
          </c:cat>
          <c:val>
            <c:numRef>
              <c:f>Sheet1!$B$2:$B$11</c:f>
              <c:numCache>
                <c:formatCode>0.00%</c:formatCode>
                <c:ptCount val="10"/>
                <c:pt idx="0">
                  <c:v>0.108</c:v>
                </c:pt>
                <c:pt idx="1">
                  <c:v>7.5999999999999998E-2</c:v>
                </c:pt>
                <c:pt idx="2">
                  <c:v>5.8999999999999997E-2</c:v>
                </c:pt>
                <c:pt idx="3">
                  <c:v>5.8000000000000003E-2</c:v>
                </c:pt>
                <c:pt idx="4">
                  <c:v>5.8000000000000003E-2</c:v>
                </c:pt>
                <c:pt idx="5">
                  <c:v>4.1000000000000002E-2</c:v>
                </c:pt>
                <c:pt idx="6">
                  <c:v>3.4000000000000002E-2</c:v>
                </c:pt>
                <c:pt idx="7">
                  <c:v>3.2000000000000001E-2</c:v>
                </c:pt>
                <c:pt idx="8">
                  <c:v>2.8000000000000001E-2</c:v>
                </c:pt>
                <c:pt idx="9">
                  <c:v>2.8000000000000001E-2</c:v>
                </c:pt>
              </c:numCache>
            </c:numRef>
          </c:val>
        </c:ser>
        <c:dLbls>
          <c:showLegendKey val="0"/>
          <c:showVal val="0"/>
          <c:showCatName val="0"/>
          <c:showSerName val="0"/>
          <c:showPercent val="0"/>
          <c:showBubbleSize val="0"/>
        </c:dLbls>
        <c:gapWidth val="150"/>
        <c:axId val="187443072"/>
        <c:axId val="187470976"/>
      </c:barChart>
      <c:catAx>
        <c:axId val="187443072"/>
        <c:scaling>
          <c:orientation val="minMax"/>
        </c:scaling>
        <c:delete val="0"/>
        <c:axPos val="l"/>
        <c:numFmt formatCode="General" sourceLinked="0"/>
        <c:majorTickMark val="out"/>
        <c:minorTickMark val="none"/>
        <c:tickLblPos val="nextTo"/>
        <c:txPr>
          <a:bodyPr/>
          <a:lstStyle/>
          <a:p>
            <a:pPr>
              <a:defRPr sz="800" i="1"/>
            </a:pPr>
            <a:endParaRPr lang="en-US"/>
          </a:p>
        </c:txPr>
        <c:crossAx val="187470976"/>
        <c:crosses val="autoZero"/>
        <c:auto val="1"/>
        <c:lblAlgn val="ctr"/>
        <c:lblOffset val="100"/>
        <c:noMultiLvlLbl val="0"/>
      </c:catAx>
      <c:valAx>
        <c:axId val="187470976"/>
        <c:scaling>
          <c:orientation val="minMax"/>
        </c:scaling>
        <c:delete val="0"/>
        <c:axPos val="b"/>
        <c:numFmt formatCode="0.00%" sourceLinked="1"/>
        <c:majorTickMark val="out"/>
        <c:minorTickMark val="none"/>
        <c:tickLblPos val="nextTo"/>
        <c:txPr>
          <a:bodyPr/>
          <a:lstStyle/>
          <a:p>
            <a:pPr>
              <a:defRPr sz="900"/>
            </a:pPr>
            <a:endParaRPr lang="en-US"/>
          </a:p>
        </c:txPr>
        <c:crossAx val="1874430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95EA-876F-4AC2-84EE-A8D2F8C8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10775</Words>
  <Characters>61424</Characters>
  <Application>Microsoft Office Word</Application>
  <DocSecurity>0</DocSecurity>
  <Lines>511</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RePack by SPecialiST</Company>
  <LinksUpToDate>false</LinksUpToDate>
  <CharactersWithSpaces>72055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GEDENIDZE Gvantsa</cp:lastModifiedBy>
  <cp:revision>2</cp:revision>
  <cp:lastPrinted>2016-01-28T04:45:00Z</cp:lastPrinted>
  <dcterms:created xsi:type="dcterms:W3CDTF">2016-02-04T12:24:00Z</dcterms:created>
  <dcterms:modified xsi:type="dcterms:W3CDTF">2016-02-04T12:24:00Z</dcterms:modified>
</cp:coreProperties>
</file>